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12F5E" w14:textId="471964B2" w:rsidR="00330169" w:rsidRDefault="00330169" w:rsidP="00330169">
      <w:pPr>
        <w:pStyle w:val="BodyA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en-CA" w:eastAsia="en-CA"/>
        </w:rPr>
        <w:drawing>
          <wp:inline distT="0" distB="0" distL="0" distR="0" wp14:anchorId="63E401EC" wp14:editId="204DA2E5">
            <wp:extent cx="1493520" cy="822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38E9CA" w14:textId="77777777" w:rsidR="00330169" w:rsidRPr="00330169" w:rsidRDefault="00330169" w:rsidP="00330169">
      <w:pPr>
        <w:pStyle w:val="BodyA"/>
        <w:rPr>
          <w:rFonts w:ascii="Calibri" w:eastAsia="Calibri" w:hAnsi="Calibri" w:cs="Calibri"/>
          <w:b/>
          <w:bCs/>
          <w:sz w:val="10"/>
          <w:szCs w:val="28"/>
        </w:rPr>
      </w:pPr>
    </w:p>
    <w:p w14:paraId="520C115C" w14:textId="77777777" w:rsidR="00026BE7" w:rsidRDefault="000B714E">
      <w:pPr>
        <w:pStyle w:val="BodyA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e Canada peine à se tailler une place sur le marché mondial </w:t>
      </w:r>
      <w:r>
        <w:rPr>
          <w:rFonts w:ascii="Calibri" w:eastAsia="Calibri" w:hAnsi="Calibri" w:cs="Calibri"/>
          <w:b/>
          <w:bCs/>
          <w:sz w:val="32"/>
          <w:szCs w:val="32"/>
        </w:rPr>
        <w:br/>
        <w:t>des technologies propres</w:t>
      </w:r>
    </w:p>
    <w:p w14:paraId="520C115D" w14:textId="77777777" w:rsidR="00026BE7" w:rsidRDefault="000B714E">
      <w:pPr>
        <w:pStyle w:val="BodyA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t xml:space="preserve">Miser sur une économie axée sur la croissance propre </w:t>
      </w:r>
      <w:r>
        <w:rPr>
          <w:rFonts w:ascii="Calibri" w:eastAsia="Calibri" w:hAnsi="Calibri" w:cs="Calibri"/>
          <w:b/>
          <w:bCs/>
          <w:i/>
          <w:iCs/>
          <w:sz w:val="24"/>
          <w:szCs w:val="24"/>
        </w:rPr>
        <w:br/>
        <w:t>pour atteindre les cibles de l’Accord de Paris</w:t>
      </w:r>
    </w:p>
    <w:p w14:paraId="520C115E" w14:textId="77777777" w:rsidR="00026BE7" w:rsidRDefault="00026BE7">
      <w:pPr>
        <w:pStyle w:val="BodyA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</w:p>
    <w:p w14:paraId="520C115F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/>
          <w:b/>
          <w:bCs/>
          <w:sz w:val="24"/>
          <w:szCs w:val="24"/>
          <w:lang w:val="en-US"/>
        </w:rPr>
        <w:t xml:space="preserve">Ottawa, 19 </w:t>
      </w:r>
      <w:proofErr w:type="spellStart"/>
      <w:r>
        <w:rPr>
          <w:rFonts w:ascii="Trebuchet MS" w:hAnsi="Trebuchet MS"/>
          <w:b/>
          <w:bCs/>
          <w:sz w:val="24"/>
          <w:szCs w:val="24"/>
          <w:lang w:val="en-US"/>
        </w:rPr>
        <w:t>avril</w:t>
      </w:r>
      <w:proofErr w:type="spellEnd"/>
      <w:r>
        <w:rPr>
          <w:rFonts w:ascii="Trebuchet MS" w:hAnsi="Trebuchet MS"/>
          <w:b/>
          <w:bCs/>
          <w:sz w:val="24"/>
          <w:szCs w:val="24"/>
          <w:lang w:val="en-US"/>
        </w:rPr>
        <w:t xml:space="preserve"> 2016 - </w:t>
      </w:r>
      <w:r>
        <w:rPr>
          <w:rFonts w:ascii="Trebuchet MS" w:hAnsi="Trebuchet MS"/>
          <w:sz w:val="24"/>
          <w:szCs w:val="24"/>
          <w:lang w:val="en-US"/>
        </w:rPr>
        <w:t xml:space="preserve">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croissance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l’industrie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technologies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stagne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pour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donner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une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nouvelle impulsion,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elle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doit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pouvoir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compter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sur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soutien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secteur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privé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sur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l’appui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réglementaire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financier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tous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paliers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gouvernement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selon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 Rapport sur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l’industrie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technologies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2016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d’Analytica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Advisors.</w:t>
      </w:r>
    </w:p>
    <w:p w14:paraId="520C1160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1" w14:textId="49101156" w:rsidR="00026BE7" w:rsidRDefault="003469B9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L’analyse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774</w:t>
      </w:r>
      <w:bookmarkStart w:id="0" w:name="_GoBack"/>
      <w:bookmarkEnd w:id="0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compagnies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canadiennes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ce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secteur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indique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qu’elles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ont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injecté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2014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près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de 12 milliards de dollars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dans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l’économie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du Canada et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ont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fourni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du travail à 55 000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personnes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une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hausse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de 5 000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emplois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par rapport à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l’année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 w:rsidR="000B714E">
        <w:rPr>
          <w:rFonts w:ascii="Trebuchet MS" w:hAnsi="Trebuchet MS"/>
          <w:sz w:val="24"/>
          <w:szCs w:val="24"/>
          <w:lang w:val="en-US"/>
        </w:rPr>
        <w:t>précédente</w:t>
      </w:r>
      <w:proofErr w:type="spellEnd"/>
      <w:r w:rsidR="000B714E">
        <w:rPr>
          <w:rFonts w:ascii="Trebuchet MS" w:hAnsi="Trebuchet MS"/>
          <w:sz w:val="24"/>
          <w:szCs w:val="24"/>
          <w:lang w:val="en-US"/>
        </w:rPr>
        <w:t>.</w:t>
      </w:r>
    </w:p>
    <w:p w14:paraId="520C1162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3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hAnsi="Trebuchet MS"/>
          <w:sz w:val="24"/>
          <w:szCs w:val="24"/>
          <w:lang w:val="en-US"/>
        </w:rPr>
        <w:t xml:space="preserve">Après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avoir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connu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un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rythme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croissance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quatre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fois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supérieur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à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celui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l’ensemble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l’économie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canadienne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l’industrie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technologies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enregistré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son premier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ralentissement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six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ans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selon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Analytica Advisors, qui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constate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</w:rPr>
        <w:t>en 2014</w:t>
      </w:r>
      <w:r>
        <w:rPr>
          <w:rFonts w:ascii="Trebuchet MS" w:hAnsi="Trebuchet MS"/>
          <w:sz w:val="24"/>
          <w:szCs w:val="24"/>
          <w:lang w:val="en-US"/>
        </w:rPr>
        <w:t xml:space="preserve"> un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déclin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revenus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année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après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année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</w:p>
    <w:p w14:paraId="520C1164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5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Sans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un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appui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ciblé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l’industrie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risque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ne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pouvoir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jouer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un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rôle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premier plan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dans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lutte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changement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climatique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permettre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au Canada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s’acquitter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engagements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vertu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l’accord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Paris.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entreprises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technologie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dont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plusieurs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ont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bénéficié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politiques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financement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l’innovation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gouvernements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fédéral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provinciaux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pourraient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devenir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cible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prise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contrôle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par des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compagnies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étrangères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qui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bénéficieront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investissements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de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croissance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économique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subséquente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</w:p>
    <w:p w14:paraId="520C1168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9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proofErr w:type="spellStart"/>
      <w:r>
        <w:rPr>
          <w:rFonts w:ascii="Trebuchet MS" w:hAnsi="Trebuchet MS"/>
          <w:sz w:val="24"/>
          <w:szCs w:val="24"/>
          <w:lang w:val="en-US"/>
        </w:rPr>
        <w:t>Selon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 Rapport, le Canada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augmenté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exportations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biens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environnementaux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3 milliards de dollars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une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décennie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mais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son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classement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parmi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exportateurs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mondiaux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les plus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importants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est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passé du </w:t>
      </w:r>
      <w:r>
        <w:rPr>
          <w:rFonts w:ascii="Trebuchet MS" w:hAnsi="Trebuchet MS"/>
          <w:sz w:val="24"/>
          <w:szCs w:val="24"/>
        </w:rPr>
        <w:t>14</w:t>
      </w:r>
      <w:r>
        <w:rPr>
          <w:rFonts w:ascii="Trebuchet MS" w:hAnsi="Trebuchet MS"/>
          <w:sz w:val="24"/>
          <w:szCs w:val="24"/>
          <w:vertAlign w:val="superscript"/>
        </w:rPr>
        <w:t>e</w:t>
      </w:r>
      <w:r>
        <w:rPr>
          <w:rFonts w:ascii="Trebuchet MS" w:hAnsi="Trebuchet MS"/>
          <w:sz w:val="24"/>
          <w:szCs w:val="24"/>
          <w:lang w:val="en-US"/>
        </w:rPr>
        <w:t xml:space="preserve"> rang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2005 au </w:t>
      </w:r>
      <w:r>
        <w:rPr>
          <w:rFonts w:ascii="Trebuchet MS" w:hAnsi="Trebuchet MS"/>
          <w:sz w:val="24"/>
          <w:szCs w:val="24"/>
        </w:rPr>
        <w:t>19</w:t>
      </w:r>
      <w:r>
        <w:rPr>
          <w:rFonts w:ascii="Trebuchet MS" w:hAnsi="Trebuchet MS"/>
          <w:sz w:val="24"/>
          <w:szCs w:val="24"/>
          <w:vertAlign w:val="superscript"/>
        </w:rPr>
        <w:t xml:space="preserve">e </w:t>
      </w:r>
      <w:r>
        <w:rPr>
          <w:rFonts w:ascii="Trebuchet MS" w:hAnsi="Trebuchet MS"/>
          <w:sz w:val="24"/>
          <w:szCs w:val="24"/>
          <w:lang w:val="en-US"/>
        </w:rPr>
        <w:t xml:space="preserve">rang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2014.</w:t>
      </w:r>
    </w:p>
    <w:p w14:paraId="520C116A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B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Pendant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cette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même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période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mondial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proofErr w:type="gramStart"/>
      <w:r>
        <w:rPr>
          <w:rFonts w:ascii="Trebuchet MS" w:hAnsi="Trebuchet MS"/>
          <w:sz w:val="24"/>
          <w:szCs w:val="24"/>
          <w:lang w:val="en-US"/>
        </w:rPr>
        <w:t>ce</w:t>
      </w:r>
      <w:proofErr w:type="spellEnd"/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type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produits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doublé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passant de 550 milliards de dollars à plus de mille milliards. Le Rapport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démontre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que le Canada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est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deuxième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plus grand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perdant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part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(2</w:t>
      </w:r>
      <w:proofErr w:type="gramStart"/>
      <w:r>
        <w:rPr>
          <w:rFonts w:ascii="Trebuchet MS" w:hAnsi="Trebuchet MS"/>
          <w:sz w:val="24"/>
          <w:szCs w:val="24"/>
          <w:lang w:val="en-US"/>
        </w:rPr>
        <w:t>,2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% à 1,3 %)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depuis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2005.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Seul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Japon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fait </w:t>
      </w:r>
      <w:proofErr w:type="spellStart"/>
      <w:proofErr w:type="gramStart"/>
      <w:r>
        <w:rPr>
          <w:rFonts w:ascii="Trebuchet MS" w:hAnsi="Trebuchet MS"/>
          <w:sz w:val="24"/>
          <w:szCs w:val="24"/>
          <w:lang w:val="en-US"/>
        </w:rPr>
        <w:t>pire</w:t>
      </w:r>
      <w:proofErr w:type="spellEnd"/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figure.</w:t>
      </w:r>
    </w:p>
    <w:p w14:paraId="520C116C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D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La performance du Canada pour les exportations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biens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environnementaux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liée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à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l’énergie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connu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 </w:t>
      </w:r>
      <w:proofErr w:type="spellStart"/>
      <w:proofErr w:type="gramStart"/>
      <w:r>
        <w:rPr>
          <w:rFonts w:ascii="Trebuchet MS" w:hAnsi="Trebuchet MS"/>
          <w:sz w:val="24"/>
          <w:szCs w:val="24"/>
          <w:lang w:val="en-US"/>
        </w:rPr>
        <w:t>pire</w:t>
      </w:r>
      <w:proofErr w:type="spellEnd"/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déclin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39 %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part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soit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plus que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n’importe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lastRenderedPageBreak/>
        <w:t>quel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25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principaux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exportateurs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 xml:space="preserve">Les exportations des technologies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liées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à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l’eau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ont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enregistré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une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baisse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similaire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 xml:space="preserve">Le Canada se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trouve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ainsi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avant</w:t>
      </w:r>
      <w:proofErr w:type="spellEnd"/>
      <w:r>
        <w:rPr>
          <w:rFonts w:ascii="Trebuchet MS" w:hAnsi="Trebuchet MS"/>
          <w:sz w:val="24"/>
          <w:szCs w:val="24"/>
          <w:lang w:val="en-US"/>
        </w:rPr>
        <w:t>-dernier après la France.</w:t>
      </w:r>
      <w:proofErr w:type="gramEnd"/>
    </w:p>
    <w:p w14:paraId="520C116E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20C116F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présidente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d’Analytica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Advisors, Céline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Bak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croit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que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tendance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pourrait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être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renversée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par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l’imposition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d’un prix sur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carbone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par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modernisation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réglementation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environnementale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par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mise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à jour des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politiques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innovantes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facilitant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commercialisation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technologies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« </w:t>
      </w:r>
      <w:r>
        <w:rPr>
          <w:rFonts w:ascii="Trebuchet MS" w:hAnsi="Trebuchet MS"/>
          <w:sz w:val="24"/>
          <w:szCs w:val="24"/>
        </w:rPr>
        <w:t>Le</w:t>
      </w:r>
      <w:r>
        <w:rPr>
          <w:rFonts w:ascii="Trebuchet MS" w:hAnsi="Trebuchet MS"/>
          <w:sz w:val="24"/>
          <w:szCs w:val="24"/>
          <w:lang w:val="en-US"/>
        </w:rPr>
        <w:t xml:space="preserve"> Canada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doit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aider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entreprises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à faire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rayonner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leurs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produits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et services à plus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grande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échelle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», a-t-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elle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dit</w:t>
      </w:r>
      <w:proofErr w:type="spellEnd"/>
      <w:r>
        <w:rPr>
          <w:rFonts w:ascii="Trebuchet MS" w:hAnsi="Trebuchet MS"/>
          <w:sz w:val="24"/>
          <w:szCs w:val="24"/>
          <w:lang w:val="en-US"/>
        </w:rPr>
        <w:t>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« </w:t>
      </w:r>
      <w:r>
        <w:rPr>
          <w:rFonts w:ascii="Trebuchet MS" w:hAnsi="Trebuchet MS"/>
          <w:sz w:val="24"/>
          <w:szCs w:val="24"/>
        </w:rPr>
        <w:t>L’absence</w:t>
      </w:r>
      <w:r>
        <w:rPr>
          <w:rFonts w:ascii="Trebuchet MS" w:hAnsi="Trebuchet MS"/>
          <w:sz w:val="24"/>
          <w:szCs w:val="24"/>
          <w:lang w:val="en-US"/>
        </w:rPr>
        <w:t xml:space="preserve"> d’un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environnement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d’affaires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positif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sur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interne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rendra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l’industrie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vulnérable</w:t>
      </w:r>
      <w:proofErr w:type="spellEnd"/>
      <w:r>
        <w:rPr>
          <w:rFonts w:ascii="Trebuchet MS" w:hAnsi="Trebuchet MS"/>
          <w:sz w:val="24"/>
          <w:szCs w:val="24"/>
          <w:lang w:val="en-US"/>
        </w:rPr>
        <w:t>. »</w:t>
      </w:r>
      <w:proofErr w:type="gramEnd"/>
    </w:p>
    <w:p w14:paraId="520C1170" w14:textId="77777777" w:rsidR="00026BE7" w:rsidRDefault="00026BE7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57321417" w14:textId="25E95543" w:rsidR="007179C7" w:rsidRDefault="00E218CE">
      <w:pPr>
        <w:pStyle w:val="BodyA"/>
        <w:rPr>
          <w:rFonts w:ascii="Trebuchet MS" w:eastAsia="Trebuchet MS" w:hAnsi="Trebuchet MS" w:cs="Trebuchet MS"/>
          <w:sz w:val="24"/>
          <w:szCs w:val="24"/>
          <w:lang w:val="fr-CA"/>
        </w:rPr>
      </w:pPr>
      <w:r>
        <w:rPr>
          <w:rFonts w:ascii="Trebuchet MS" w:eastAsia="Trebuchet MS" w:hAnsi="Trebuchet MS" w:cs="Trebuchet MS"/>
          <w:sz w:val="24"/>
          <w:szCs w:val="24"/>
          <w:lang w:val="fr-CA"/>
        </w:rPr>
        <w:t xml:space="preserve">« L’appui du gouvernement fédéral </w:t>
      </w:r>
      <w:r w:rsidR="00C506BF">
        <w:rPr>
          <w:rFonts w:ascii="Trebuchet MS" w:eastAsia="Trebuchet MS" w:hAnsi="Trebuchet MS" w:cs="Trebuchet MS"/>
          <w:sz w:val="24"/>
          <w:szCs w:val="24"/>
          <w:lang w:val="fr-CA"/>
        </w:rPr>
        <w:t xml:space="preserve">est indispensable en recherche et </w:t>
      </w:r>
      <w:r w:rsidR="00FB695F">
        <w:rPr>
          <w:rFonts w:ascii="Trebuchet MS" w:eastAsia="Trebuchet MS" w:hAnsi="Trebuchet MS" w:cs="Trebuchet MS"/>
          <w:sz w:val="24"/>
          <w:szCs w:val="24"/>
          <w:lang w:val="fr-CA"/>
        </w:rPr>
        <w:t xml:space="preserve"> développement,</w:t>
      </w:r>
      <w:r w:rsidR="007179C7">
        <w:rPr>
          <w:rFonts w:ascii="Trebuchet MS" w:eastAsia="Trebuchet MS" w:hAnsi="Trebuchet MS" w:cs="Trebuchet MS"/>
          <w:sz w:val="24"/>
          <w:szCs w:val="24"/>
          <w:lang w:val="fr-CA"/>
        </w:rPr>
        <w:t xml:space="preserve"> de même que</w:t>
      </w:r>
      <w:r w:rsidR="00FB695F">
        <w:rPr>
          <w:rFonts w:ascii="Trebuchet MS" w:eastAsia="Trebuchet MS" w:hAnsi="Trebuchet MS" w:cs="Trebuchet MS"/>
          <w:sz w:val="24"/>
          <w:szCs w:val="24"/>
          <w:lang w:val="fr-CA"/>
        </w:rPr>
        <w:t xml:space="preserve"> pour les projets pilotes </w:t>
      </w:r>
      <w:r w:rsidR="003C512F">
        <w:rPr>
          <w:rFonts w:ascii="Trebuchet MS" w:eastAsia="Trebuchet MS" w:hAnsi="Trebuchet MS" w:cs="Trebuchet MS"/>
          <w:sz w:val="24"/>
          <w:szCs w:val="24"/>
          <w:lang w:val="fr-CA"/>
        </w:rPr>
        <w:t>e</w:t>
      </w:r>
      <w:r w:rsidR="00C506BF">
        <w:rPr>
          <w:rFonts w:ascii="Trebuchet MS" w:eastAsia="Trebuchet MS" w:hAnsi="Trebuchet MS" w:cs="Trebuchet MS"/>
          <w:sz w:val="24"/>
          <w:szCs w:val="24"/>
          <w:lang w:val="fr-CA"/>
        </w:rPr>
        <w:t xml:space="preserve">t </w:t>
      </w:r>
      <w:r w:rsidR="0046357C">
        <w:rPr>
          <w:rFonts w:ascii="Trebuchet MS" w:eastAsia="Trebuchet MS" w:hAnsi="Trebuchet MS" w:cs="Trebuchet MS"/>
          <w:sz w:val="24"/>
          <w:szCs w:val="24"/>
          <w:lang w:val="fr-CA"/>
        </w:rPr>
        <w:t xml:space="preserve">ceux </w:t>
      </w:r>
      <w:r w:rsidR="00C506BF">
        <w:rPr>
          <w:rFonts w:ascii="Trebuchet MS" w:eastAsia="Trebuchet MS" w:hAnsi="Trebuchet MS" w:cs="Trebuchet MS"/>
          <w:sz w:val="24"/>
          <w:szCs w:val="24"/>
          <w:lang w:val="fr-CA"/>
        </w:rPr>
        <w:t>de démonstration de technologie</w:t>
      </w:r>
      <w:r w:rsidR="00FA478C">
        <w:rPr>
          <w:rFonts w:ascii="Trebuchet MS" w:eastAsia="Trebuchet MS" w:hAnsi="Trebuchet MS" w:cs="Trebuchet MS"/>
          <w:sz w:val="24"/>
          <w:szCs w:val="24"/>
          <w:lang w:val="fr-CA"/>
        </w:rPr>
        <w:t>s</w:t>
      </w:r>
      <w:r w:rsidR="00C506BF">
        <w:rPr>
          <w:rFonts w:ascii="Trebuchet MS" w:eastAsia="Trebuchet MS" w:hAnsi="Trebuchet MS" w:cs="Trebuchet MS"/>
          <w:sz w:val="24"/>
          <w:szCs w:val="24"/>
          <w:lang w:val="fr-CA"/>
        </w:rPr>
        <w:t xml:space="preserve"> propre</w:t>
      </w:r>
      <w:r w:rsidR="00DF0383">
        <w:rPr>
          <w:rFonts w:ascii="Trebuchet MS" w:eastAsia="Trebuchet MS" w:hAnsi="Trebuchet MS" w:cs="Trebuchet MS"/>
          <w:sz w:val="24"/>
          <w:szCs w:val="24"/>
          <w:lang w:val="fr-CA"/>
        </w:rPr>
        <w:t>s</w:t>
      </w:r>
      <w:r w:rsidR="00C506BF">
        <w:rPr>
          <w:rFonts w:ascii="Trebuchet MS" w:eastAsia="Trebuchet MS" w:hAnsi="Trebuchet MS" w:cs="Trebuchet MS"/>
          <w:sz w:val="24"/>
          <w:szCs w:val="24"/>
          <w:lang w:val="fr-CA"/>
        </w:rPr>
        <w:t>. Cependant, l</w:t>
      </w:r>
      <w:r w:rsidR="00A912D8">
        <w:rPr>
          <w:rFonts w:ascii="Trebuchet MS" w:eastAsia="Trebuchet MS" w:hAnsi="Trebuchet MS" w:cs="Trebuchet MS"/>
          <w:sz w:val="24"/>
          <w:szCs w:val="24"/>
          <w:lang w:val="fr-CA"/>
        </w:rPr>
        <w:t xml:space="preserve">a commercialisation </w:t>
      </w:r>
      <w:r w:rsidR="00640A30">
        <w:rPr>
          <w:rFonts w:ascii="Trebuchet MS" w:eastAsia="Trebuchet MS" w:hAnsi="Trebuchet MS" w:cs="Trebuchet MS"/>
          <w:sz w:val="24"/>
          <w:szCs w:val="24"/>
          <w:lang w:val="fr-CA"/>
        </w:rPr>
        <w:t xml:space="preserve">représente le plus grand défi </w:t>
      </w:r>
      <w:r w:rsidR="00FA478C">
        <w:rPr>
          <w:rFonts w:ascii="Trebuchet MS" w:eastAsia="Trebuchet MS" w:hAnsi="Trebuchet MS" w:cs="Trebuchet MS"/>
          <w:sz w:val="24"/>
          <w:szCs w:val="24"/>
          <w:lang w:val="fr-CA"/>
        </w:rPr>
        <w:t xml:space="preserve">des entreprises </w:t>
      </w:r>
      <w:r w:rsidR="004F7561">
        <w:rPr>
          <w:rFonts w:ascii="Trebuchet MS" w:eastAsia="Trebuchet MS" w:hAnsi="Trebuchet MS" w:cs="Trebuchet MS"/>
          <w:sz w:val="24"/>
          <w:szCs w:val="24"/>
          <w:lang w:val="fr-CA"/>
        </w:rPr>
        <w:t>en raison</w:t>
      </w:r>
      <w:r w:rsidR="00DF0383">
        <w:rPr>
          <w:rFonts w:ascii="Trebuchet MS" w:eastAsia="Trebuchet MS" w:hAnsi="Trebuchet MS" w:cs="Trebuchet MS"/>
          <w:sz w:val="24"/>
          <w:szCs w:val="24"/>
          <w:lang w:val="fr-CA"/>
        </w:rPr>
        <w:t>s</w:t>
      </w:r>
      <w:r w:rsidR="004F7561">
        <w:rPr>
          <w:rFonts w:ascii="Trebuchet MS" w:eastAsia="Trebuchet MS" w:hAnsi="Trebuchet MS" w:cs="Trebuchet MS"/>
          <w:sz w:val="24"/>
          <w:szCs w:val="24"/>
          <w:lang w:val="fr-CA"/>
        </w:rPr>
        <w:t xml:space="preserve"> du manque de soutien </w:t>
      </w:r>
      <w:r w:rsidR="00F65A8D">
        <w:rPr>
          <w:rFonts w:ascii="Trebuchet MS" w:eastAsia="Trebuchet MS" w:hAnsi="Trebuchet MS" w:cs="Trebuchet MS"/>
          <w:sz w:val="24"/>
          <w:szCs w:val="24"/>
          <w:lang w:val="fr-CA"/>
        </w:rPr>
        <w:t>dans la mise en place</w:t>
      </w:r>
      <w:r w:rsidR="00211487">
        <w:rPr>
          <w:rFonts w:ascii="Trebuchet MS" w:eastAsia="Trebuchet MS" w:hAnsi="Trebuchet MS" w:cs="Trebuchet MS"/>
          <w:sz w:val="24"/>
          <w:szCs w:val="24"/>
          <w:lang w:val="fr-CA"/>
        </w:rPr>
        <w:t xml:space="preserve"> des premières installations commerciales</w:t>
      </w:r>
      <w:r w:rsidR="003E6E82">
        <w:rPr>
          <w:rFonts w:ascii="Trebuchet MS" w:eastAsia="Trebuchet MS" w:hAnsi="Trebuchet MS" w:cs="Trebuchet MS"/>
          <w:sz w:val="24"/>
          <w:szCs w:val="24"/>
          <w:lang w:val="fr-CA"/>
        </w:rPr>
        <w:t xml:space="preserve"> », a déclaré Marie-Hélène Labrie, </w:t>
      </w:r>
      <w:r w:rsidR="00AD0AF0">
        <w:rPr>
          <w:rFonts w:ascii="Trebuchet MS" w:eastAsia="Trebuchet MS" w:hAnsi="Trebuchet MS" w:cs="Trebuchet MS"/>
          <w:sz w:val="24"/>
          <w:szCs w:val="24"/>
          <w:lang w:val="fr-CA"/>
        </w:rPr>
        <w:t>première vice</w:t>
      </w:r>
      <w:r w:rsidR="008E771D">
        <w:rPr>
          <w:rFonts w:ascii="Trebuchet MS" w:eastAsia="Trebuchet MS" w:hAnsi="Trebuchet MS" w:cs="Trebuchet MS"/>
          <w:sz w:val="24"/>
          <w:szCs w:val="24"/>
          <w:lang w:val="fr-CA"/>
        </w:rPr>
        <w:t xml:space="preserve">-présidente des Affaires gouvernementales et des Communications chez </w:t>
      </w:r>
      <w:proofErr w:type="spellStart"/>
      <w:r w:rsidR="008E771D">
        <w:rPr>
          <w:rFonts w:ascii="Trebuchet MS" w:eastAsia="Trebuchet MS" w:hAnsi="Trebuchet MS" w:cs="Trebuchet MS"/>
          <w:sz w:val="24"/>
          <w:szCs w:val="24"/>
          <w:lang w:val="fr-CA"/>
        </w:rPr>
        <w:t>Enerkem</w:t>
      </w:r>
      <w:proofErr w:type="spellEnd"/>
      <w:r w:rsidR="008E771D">
        <w:rPr>
          <w:rFonts w:ascii="Trebuchet MS" w:eastAsia="Trebuchet MS" w:hAnsi="Trebuchet MS" w:cs="Trebuchet MS"/>
          <w:sz w:val="24"/>
          <w:szCs w:val="24"/>
          <w:lang w:val="fr-CA"/>
        </w:rPr>
        <w:t xml:space="preserve">. « Les </w:t>
      </w:r>
      <w:r w:rsidR="00B257F2">
        <w:rPr>
          <w:rFonts w:ascii="Trebuchet MS" w:eastAsia="Trebuchet MS" w:hAnsi="Trebuchet MS" w:cs="Trebuchet MS"/>
          <w:sz w:val="24"/>
          <w:szCs w:val="24"/>
          <w:lang w:val="fr-CA"/>
        </w:rPr>
        <w:t>p</w:t>
      </w:r>
      <w:r w:rsidR="00AA23A4">
        <w:rPr>
          <w:rFonts w:ascii="Trebuchet MS" w:eastAsia="Trebuchet MS" w:hAnsi="Trebuchet MS" w:cs="Trebuchet MS"/>
          <w:sz w:val="24"/>
          <w:szCs w:val="24"/>
          <w:lang w:val="fr-CA"/>
        </w:rPr>
        <w:t xml:space="preserve">ossibilités de financement </w:t>
      </w:r>
      <w:r w:rsidR="000018A9">
        <w:rPr>
          <w:rFonts w:ascii="Trebuchet MS" w:eastAsia="Trebuchet MS" w:hAnsi="Trebuchet MS" w:cs="Trebuchet MS"/>
          <w:sz w:val="24"/>
          <w:szCs w:val="24"/>
          <w:lang w:val="fr-CA"/>
        </w:rPr>
        <w:t>pour le secteur privé sont</w:t>
      </w:r>
      <w:r w:rsidR="00AA23A4">
        <w:rPr>
          <w:rFonts w:ascii="Trebuchet MS" w:eastAsia="Trebuchet MS" w:hAnsi="Trebuchet MS" w:cs="Trebuchet MS"/>
          <w:sz w:val="24"/>
          <w:szCs w:val="24"/>
          <w:lang w:val="fr-CA"/>
        </w:rPr>
        <w:t xml:space="preserve"> déficientes à cette étape cruciale</w:t>
      </w:r>
      <w:r w:rsidR="00DF0383">
        <w:rPr>
          <w:rFonts w:ascii="Trebuchet MS" w:eastAsia="Trebuchet MS" w:hAnsi="Trebuchet MS" w:cs="Trebuchet MS"/>
          <w:sz w:val="24"/>
          <w:szCs w:val="24"/>
          <w:lang w:val="fr-CA"/>
        </w:rPr>
        <w:t>. C</w:t>
      </w:r>
      <w:r w:rsidR="00AA23A4">
        <w:rPr>
          <w:rFonts w:ascii="Trebuchet MS" w:eastAsia="Trebuchet MS" w:hAnsi="Trebuchet MS" w:cs="Trebuchet MS"/>
          <w:sz w:val="24"/>
          <w:szCs w:val="24"/>
          <w:lang w:val="fr-CA"/>
        </w:rPr>
        <w:t>’est pourquoi il fa</w:t>
      </w:r>
      <w:r w:rsidR="00462ADB">
        <w:rPr>
          <w:rFonts w:ascii="Trebuchet MS" w:eastAsia="Trebuchet MS" w:hAnsi="Trebuchet MS" w:cs="Trebuchet MS"/>
          <w:sz w:val="24"/>
          <w:szCs w:val="24"/>
          <w:lang w:val="fr-CA"/>
        </w:rPr>
        <w:t>ut s</w:t>
      </w:r>
      <w:r w:rsidR="00DF0383">
        <w:rPr>
          <w:rFonts w:ascii="Trebuchet MS" w:eastAsia="Trebuchet MS" w:hAnsi="Trebuchet MS" w:cs="Trebuchet MS"/>
          <w:sz w:val="24"/>
          <w:szCs w:val="24"/>
          <w:lang w:val="fr-CA"/>
        </w:rPr>
        <w:t>’attaquer à ce problème</w:t>
      </w:r>
      <w:r w:rsidR="007179C7">
        <w:rPr>
          <w:rFonts w:ascii="Trebuchet MS" w:eastAsia="Trebuchet MS" w:hAnsi="Trebuchet MS" w:cs="Trebuchet MS"/>
          <w:sz w:val="24"/>
          <w:szCs w:val="24"/>
          <w:lang w:val="fr-CA"/>
        </w:rPr>
        <w:t xml:space="preserve"> </w:t>
      </w:r>
      <w:r w:rsidR="00DF0383">
        <w:rPr>
          <w:rFonts w:ascii="Trebuchet MS" w:eastAsia="Trebuchet MS" w:hAnsi="Trebuchet MS" w:cs="Trebuchet MS"/>
          <w:sz w:val="24"/>
          <w:szCs w:val="24"/>
          <w:lang w:val="fr-CA"/>
        </w:rPr>
        <w:t>pour assure</w:t>
      </w:r>
      <w:r w:rsidR="007179C7">
        <w:rPr>
          <w:rFonts w:ascii="Trebuchet MS" w:eastAsia="Trebuchet MS" w:hAnsi="Trebuchet MS" w:cs="Trebuchet MS"/>
          <w:sz w:val="24"/>
          <w:szCs w:val="24"/>
          <w:lang w:val="fr-CA"/>
        </w:rPr>
        <w:t>r la croissance de l’industrie des technologies propres. »</w:t>
      </w:r>
    </w:p>
    <w:p w14:paraId="1406F8E3" w14:textId="77777777" w:rsidR="00E218CE" w:rsidRPr="00FA478C" w:rsidRDefault="00E218CE">
      <w:pPr>
        <w:pStyle w:val="BodyA"/>
        <w:rPr>
          <w:rFonts w:ascii="Trebuchet MS" w:eastAsia="Trebuchet MS" w:hAnsi="Trebuchet MS" w:cs="Trebuchet MS"/>
          <w:sz w:val="24"/>
          <w:szCs w:val="24"/>
          <w:lang w:val="fr-CA"/>
        </w:rPr>
      </w:pPr>
    </w:p>
    <w:p w14:paraId="520C1173" w14:textId="77777777" w:rsidR="00026BE7" w:rsidRDefault="000B714E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Le Rapport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indique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que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États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-Unis,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l’Europe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gramStart"/>
      <w:r>
        <w:rPr>
          <w:rFonts w:ascii="Trebuchet MS" w:hAnsi="Trebuchet MS"/>
          <w:sz w:val="24"/>
          <w:szCs w:val="24"/>
          <w:lang w:val="en-US"/>
        </w:rPr>
        <w:t>et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la Chine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sont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les trois plus grands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d’exportation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pour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compagnies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canadiennes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technologie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</w:t>
      </w:r>
      <w:proofErr w:type="gramStart"/>
      <w:r>
        <w:rPr>
          <w:rFonts w:ascii="Trebuchet MS" w:hAnsi="Trebuchet MS"/>
          <w:sz w:val="24"/>
          <w:szCs w:val="24"/>
          <w:lang w:val="en-US"/>
        </w:rPr>
        <w:t xml:space="preserve">Pour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seconde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année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d’affilée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, la Chine se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trouve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troisième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place,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alors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qu’elle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occupait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huitième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position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en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2013.</w:t>
      </w:r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« 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compagnies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canadiennes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technologie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connaissent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du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succès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sur les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mondiaux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Le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renforcement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marchés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nationaux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sera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nécessaire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pour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maintenir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la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croissance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des exportations </w:t>
      </w:r>
      <w:proofErr w:type="spellStart"/>
      <w:proofErr w:type="gramStart"/>
      <w:r>
        <w:rPr>
          <w:rFonts w:ascii="Trebuchet MS" w:hAnsi="Trebuchet MS"/>
          <w:sz w:val="24"/>
          <w:szCs w:val="24"/>
          <w:lang w:val="en-US"/>
        </w:rPr>
        <w:t>mondiales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d’innovation</w:t>
      </w:r>
      <w:proofErr w:type="spellEnd"/>
      <w:proofErr w:type="gramEnd"/>
      <w:r>
        <w:rPr>
          <w:rFonts w:ascii="Trebuchet MS" w:hAnsi="Trebuchet MS"/>
          <w:sz w:val="24"/>
          <w:szCs w:val="24"/>
          <w:lang w:val="en-US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propre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 », a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déclaré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 Madame </w:t>
      </w:r>
      <w:proofErr w:type="spellStart"/>
      <w:r>
        <w:rPr>
          <w:rFonts w:ascii="Trebuchet MS" w:hAnsi="Trebuchet MS"/>
          <w:sz w:val="24"/>
          <w:szCs w:val="24"/>
          <w:lang w:val="en-US"/>
        </w:rPr>
        <w:t>Bak</w:t>
      </w:r>
      <w:proofErr w:type="spellEnd"/>
      <w:r>
        <w:rPr>
          <w:rFonts w:ascii="Trebuchet MS" w:hAnsi="Trebuchet MS"/>
          <w:sz w:val="24"/>
          <w:szCs w:val="24"/>
          <w:lang w:val="en-US"/>
        </w:rPr>
        <w:t xml:space="preserve">. </w:t>
      </w:r>
    </w:p>
    <w:p w14:paraId="3D9C76D0" w14:textId="77777777" w:rsidR="00FE1309" w:rsidRDefault="00FE1309" w:rsidP="006425BD">
      <w:pPr>
        <w:pStyle w:val="BodyA"/>
        <w:rPr>
          <w:rFonts w:ascii="Trebuchet MS" w:eastAsia="Trebuchet MS" w:hAnsi="Trebuchet MS" w:cs="Trebuchet MS"/>
          <w:sz w:val="24"/>
          <w:szCs w:val="24"/>
          <w:lang w:val="en-US"/>
        </w:rPr>
      </w:pPr>
    </w:p>
    <w:p w14:paraId="6D9E73EE" w14:textId="6C3C07C7" w:rsidR="0075357A" w:rsidRDefault="00FE1309" w:rsidP="006425BD">
      <w:pPr>
        <w:pStyle w:val="BodyA"/>
        <w:rPr>
          <w:rFonts w:ascii="Trebuchet MS" w:eastAsia="Trebuchet MS" w:hAnsi="Trebuchet MS" w:cs="Trebuchet MS"/>
          <w:sz w:val="24"/>
          <w:szCs w:val="24"/>
          <w:lang w:val="fr-CA"/>
        </w:rPr>
      </w:pPr>
      <w:r>
        <w:rPr>
          <w:rFonts w:ascii="Trebuchet MS" w:eastAsia="Trebuchet MS" w:hAnsi="Trebuchet MS" w:cs="Trebuchet MS"/>
          <w:sz w:val="24"/>
          <w:szCs w:val="24"/>
          <w:lang w:val="fr-CA"/>
        </w:rPr>
        <w:t>C</w:t>
      </w:r>
      <w:r w:rsidR="00B222C7">
        <w:rPr>
          <w:rFonts w:ascii="Trebuchet MS" w:eastAsia="Trebuchet MS" w:hAnsi="Trebuchet MS" w:cs="Trebuchet MS"/>
          <w:sz w:val="24"/>
          <w:szCs w:val="24"/>
          <w:lang w:val="fr-CA"/>
        </w:rPr>
        <w:t xml:space="preserve">e rapport </w:t>
      </w:r>
      <w:r w:rsidR="009A343C">
        <w:rPr>
          <w:rFonts w:ascii="Trebuchet MS" w:eastAsia="Trebuchet MS" w:hAnsi="Trebuchet MS" w:cs="Trebuchet MS"/>
          <w:sz w:val="24"/>
          <w:szCs w:val="24"/>
          <w:lang w:val="fr-CA"/>
        </w:rPr>
        <w:t>est un outil indispensable</w:t>
      </w:r>
      <w:r>
        <w:rPr>
          <w:rFonts w:ascii="Trebuchet MS" w:eastAsia="Trebuchet MS" w:hAnsi="Trebuchet MS" w:cs="Trebuchet MS"/>
          <w:sz w:val="24"/>
          <w:szCs w:val="24"/>
          <w:lang w:val="fr-CA"/>
        </w:rPr>
        <w:t xml:space="preserve"> pour l’industrie des technologies propres, </w:t>
      </w:r>
      <w:r w:rsidR="00DA28AD">
        <w:rPr>
          <w:rFonts w:ascii="Trebuchet MS" w:eastAsia="Trebuchet MS" w:hAnsi="Trebuchet MS" w:cs="Trebuchet MS"/>
          <w:sz w:val="24"/>
          <w:szCs w:val="24"/>
          <w:lang w:val="fr-CA"/>
        </w:rPr>
        <w:t>selon</w:t>
      </w:r>
      <w:r w:rsidR="007A36A7">
        <w:rPr>
          <w:rFonts w:ascii="Trebuchet MS" w:eastAsia="Trebuchet MS" w:hAnsi="Trebuchet MS" w:cs="Trebuchet MS"/>
          <w:sz w:val="24"/>
          <w:szCs w:val="24"/>
          <w:lang w:val="en-CA"/>
        </w:rPr>
        <w:t xml:space="preserve"> le</w:t>
      </w:r>
      <w:r w:rsidR="00DA28AD">
        <w:rPr>
          <w:rFonts w:ascii="Trebuchet MS" w:eastAsia="Trebuchet MS" w:hAnsi="Trebuchet MS" w:cs="Trebuchet MS"/>
          <w:sz w:val="24"/>
          <w:szCs w:val="24"/>
          <w:lang w:val="fr-CA"/>
        </w:rPr>
        <w:t xml:space="preserve"> président et chef de la direction d</w:t>
      </w:r>
      <w:r w:rsidR="00CE5CC7">
        <w:rPr>
          <w:rFonts w:ascii="Trebuchet MS" w:eastAsia="Trebuchet MS" w:hAnsi="Trebuchet MS" w:cs="Trebuchet MS"/>
          <w:sz w:val="24"/>
          <w:szCs w:val="24"/>
          <w:lang w:val="en-CA"/>
        </w:rPr>
        <w:t>e</w:t>
      </w:r>
      <w:r w:rsidR="00CE5CC7" w:rsidRPr="00CE5CC7">
        <w:t xml:space="preserve"> </w:t>
      </w:r>
      <w:r w:rsidR="00CE5CC7" w:rsidRPr="00CE5CC7">
        <w:rPr>
          <w:rFonts w:ascii="Trebuchet MS" w:eastAsia="Trebuchet MS" w:hAnsi="Trebuchet MS" w:cs="Trebuchet MS"/>
          <w:sz w:val="24"/>
          <w:szCs w:val="24"/>
          <w:lang w:val="fr-CA"/>
        </w:rPr>
        <w:t>UV Pur</w:t>
      </w:r>
      <w:r w:rsidR="00CE5CC7">
        <w:rPr>
          <w:rFonts w:ascii="Trebuchet MS" w:eastAsia="Trebuchet MS" w:hAnsi="Trebuchet MS" w:cs="Trebuchet MS"/>
          <w:sz w:val="24"/>
          <w:szCs w:val="24"/>
          <w:lang w:val="fr-CA"/>
        </w:rPr>
        <w:t xml:space="preserve">e Technologies </w:t>
      </w:r>
      <w:r w:rsidR="00CE5CC7">
        <w:rPr>
          <w:rFonts w:ascii="Trebuchet MS" w:eastAsia="Trebuchet MS" w:hAnsi="Trebuchet MS" w:cs="Trebuchet MS"/>
          <w:sz w:val="24"/>
          <w:szCs w:val="24"/>
          <w:lang w:val="en-CA"/>
        </w:rPr>
        <w:t>et vice-</w:t>
      </w:r>
      <w:proofErr w:type="spellStart"/>
      <w:r w:rsidR="00CE5CC7">
        <w:rPr>
          <w:rFonts w:ascii="Trebuchet MS" w:eastAsia="Trebuchet MS" w:hAnsi="Trebuchet MS" w:cs="Trebuchet MS"/>
          <w:sz w:val="24"/>
          <w:szCs w:val="24"/>
          <w:lang w:val="en-CA"/>
        </w:rPr>
        <w:t>pr</w:t>
      </w:r>
      <w:r w:rsidR="00CE5CC7">
        <w:rPr>
          <w:rFonts w:ascii="Trebuchet MS" w:eastAsia="Trebuchet MS" w:hAnsi="Trebuchet MS" w:cs="Trebuchet MS"/>
          <w:sz w:val="24"/>
          <w:szCs w:val="24"/>
          <w:lang w:val="fr-CA"/>
        </w:rPr>
        <w:t>ésident</w:t>
      </w:r>
      <w:proofErr w:type="spellEnd"/>
      <w:r w:rsidR="00CE5CC7">
        <w:rPr>
          <w:rFonts w:ascii="Trebuchet MS" w:eastAsia="Trebuchet MS" w:hAnsi="Trebuchet MS" w:cs="Trebuchet MS"/>
          <w:sz w:val="24"/>
          <w:szCs w:val="24"/>
          <w:lang w:val="fr-CA"/>
        </w:rPr>
        <w:t xml:space="preserve"> de</w:t>
      </w:r>
      <w:r w:rsidR="00CE5CC7" w:rsidRPr="00CE5CC7">
        <w:rPr>
          <w:rFonts w:ascii="Trebuchet MS" w:eastAsia="Trebuchet MS" w:hAnsi="Trebuchet MS" w:cs="Trebuchet MS"/>
          <w:sz w:val="24"/>
          <w:szCs w:val="24"/>
          <w:lang w:val="fr-CA"/>
        </w:rPr>
        <w:t xml:space="preserve"> </w:t>
      </w:r>
      <w:proofErr w:type="spellStart"/>
      <w:r w:rsidR="00CE5CC7" w:rsidRPr="00CE5CC7">
        <w:rPr>
          <w:rFonts w:ascii="Trebuchet MS" w:eastAsia="Trebuchet MS" w:hAnsi="Trebuchet MS" w:cs="Trebuchet MS"/>
          <w:sz w:val="24"/>
          <w:szCs w:val="24"/>
          <w:lang w:val="fr-CA"/>
        </w:rPr>
        <w:t>WaterTAP</w:t>
      </w:r>
      <w:proofErr w:type="spellEnd"/>
      <w:r w:rsidR="00DA28AD">
        <w:rPr>
          <w:rFonts w:ascii="Trebuchet MS" w:eastAsia="Trebuchet MS" w:hAnsi="Trebuchet MS" w:cs="Trebuchet MS"/>
          <w:sz w:val="24"/>
          <w:szCs w:val="24"/>
          <w:lang w:val="fr-CA"/>
        </w:rPr>
        <w:t xml:space="preserve">, Rick </w:t>
      </w:r>
      <w:proofErr w:type="spellStart"/>
      <w:r w:rsidR="00DA28AD">
        <w:rPr>
          <w:rFonts w:ascii="Trebuchet MS" w:eastAsia="Trebuchet MS" w:hAnsi="Trebuchet MS" w:cs="Trebuchet MS"/>
          <w:sz w:val="24"/>
          <w:szCs w:val="24"/>
          <w:lang w:val="fr-CA"/>
        </w:rPr>
        <w:t>VanSant</w:t>
      </w:r>
      <w:proofErr w:type="spellEnd"/>
      <w:r w:rsidR="00DA28AD">
        <w:rPr>
          <w:rFonts w:ascii="Trebuchet MS" w:eastAsia="Trebuchet MS" w:hAnsi="Trebuchet MS" w:cs="Trebuchet MS"/>
          <w:sz w:val="24"/>
          <w:szCs w:val="24"/>
          <w:lang w:val="fr-CA"/>
        </w:rPr>
        <w:t> :</w:t>
      </w:r>
      <w:r w:rsidR="009A343C">
        <w:rPr>
          <w:rFonts w:ascii="Trebuchet MS" w:eastAsia="Trebuchet MS" w:hAnsi="Trebuchet MS" w:cs="Trebuchet MS"/>
          <w:sz w:val="24"/>
          <w:szCs w:val="24"/>
          <w:lang w:val="fr-CA"/>
        </w:rPr>
        <w:t xml:space="preserve"> « </w:t>
      </w:r>
      <w:r w:rsidR="00C17DAF">
        <w:rPr>
          <w:rFonts w:ascii="Trebuchet MS" w:eastAsia="Trebuchet MS" w:hAnsi="Trebuchet MS" w:cs="Trebuchet MS"/>
          <w:sz w:val="24"/>
          <w:szCs w:val="24"/>
          <w:lang w:val="fr-CA"/>
        </w:rPr>
        <w:t>Non seulement il contient des</w:t>
      </w:r>
      <w:r w:rsidR="00B13313">
        <w:rPr>
          <w:rFonts w:ascii="Trebuchet MS" w:eastAsia="Trebuchet MS" w:hAnsi="Trebuchet MS" w:cs="Trebuchet MS"/>
          <w:sz w:val="24"/>
          <w:szCs w:val="24"/>
          <w:lang w:val="fr-CA"/>
        </w:rPr>
        <w:t xml:space="preserve"> statistique</w:t>
      </w:r>
      <w:r w:rsidR="002C1A54">
        <w:rPr>
          <w:rFonts w:ascii="Trebuchet MS" w:eastAsia="Trebuchet MS" w:hAnsi="Trebuchet MS" w:cs="Trebuchet MS"/>
          <w:sz w:val="24"/>
          <w:szCs w:val="24"/>
          <w:lang w:val="fr-CA"/>
        </w:rPr>
        <w:t>s et d</w:t>
      </w:r>
      <w:r w:rsidR="00612287">
        <w:rPr>
          <w:rFonts w:ascii="Trebuchet MS" w:eastAsia="Trebuchet MS" w:hAnsi="Trebuchet MS" w:cs="Trebuchet MS"/>
          <w:sz w:val="24"/>
          <w:szCs w:val="24"/>
          <w:lang w:val="fr-CA"/>
        </w:rPr>
        <w:t>e</w:t>
      </w:r>
      <w:r w:rsidR="00C17DAF">
        <w:rPr>
          <w:rFonts w:ascii="Trebuchet MS" w:eastAsia="Trebuchet MS" w:hAnsi="Trebuchet MS" w:cs="Trebuchet MS"/>
          <w:sz w:val="24"/>
          <w:szCs w:val="24"/>
          <w:lang w:val="fr-CA"/>
        </w:rPr>
        <w:t>s</w:t>
      </w:r>
      <w:r w:rsidR="00612287">
        <w:rPr>
          <w:rFonts w:ascii="Trebuchet MS" w:eastAsia="Trebuchet MS" w:hAnsi="Trebuchet MS" w:cs="Trebuchet MS"/>
          <w:sz w:val="24"/>
          <w:szCs w:val="24"/>
          <w:lang w:val="fr-CA"/>
        </w:rPr>
        <w:t xml:space="preserve"> recommandations et </w:t>
      </w:r>
      <w:r w:rsidR="007A36A7">
        <w:rPr>
          <w:rFonts w:ascii="Trebuchet MS" w:eastAsia="Trebuchet MS" w:hAnsi="Trebuchet MS" w:cs="Trebuchet MS"/>
          <w:sz w:val="24"/>
          <w:szCs w:val="24"/>
          <w:lang w:val="en-CA"/>
        </w:rPr>
        <w:t xml:space="preserve">nous </w:t>
      </w:r>
      <w:r w:rsidR="00612287">
        <w:rPr>
          <w:rFonts w:ascii="Trebuchet MS" w:eastAsia="Trebuchet MS" w:hAnsi="Trebuchet MS" w:cs="Trebuchet MS"/>
          <w:sz w:val="24"/>
          <w:szCs w:val="24"/>
          <w:lang w:val="fr-CA"/>
        </w:rPr>
        <w:t>donne des indications sur l’aven</w:t>
      </w:r>
      <w:r w:rsidR="00621750">
        <w:rPr>
          <w:rFonts w:ascii="Trebuchet MS" w:eastAsia="Trebuchet MS" w:hAnsi="Trebuchet MS" w:cs="Trebuchet MS"/>
          <w:sz w:val="24"/>
          <w:szCs w:val="24"/>
          <w:lang w:val="fr-CA"/>
        </w:rPr>
        <w:t>ir de l’i</w:t>
      </w:r>
      <w:r w:rsidR="00C21C62">
        <w:rPr>
          <w:rFonts w:ascii="Trebuchet MS" w:eastAsia="Trebuchet MS" w:hAnsi="Trebuchet MS" w:cs="Trebuchet MS"/>
          <w:sz w:val="24"/>
          <w:szCs w:val="24"/>
          <w:lang w:val="fr-CA"/>
        </w:rPr>
        <w:t>ndustrie,</w:t>
      </w:r>
      <w:r w:rsidR="005407F0">
        <w:rPr>
          <w:rFonts w:ascii="Trebuchet MS" w:eastAsia="Trebuchet MS" w:hAnsi="Trebuchet MS" w:cs="Trebuchet MS"/>
          <w:sz w:val="24"/>
          <w:szCs w:val="24"/>
          <w:lang w:val="fr-CA"/>
        </w:rPr>
        <w:t xml:space="preserve"> mais</w:t>
      </w:r>
      <w:r w:rsidR="00DA28AD">
        <w:rPr>
          <w:rFonts w:ascii="Trebuchet MS" w:eastAsia="Trebuchet MS" w:hAnsi="Trebuchet MS" w:cs="Trebuchet MS"/>
          <w:sz w:val="24"/>
          <w:szCs w:val="24"/>
          <w:lang w:val="fr-CA"/>
        </w:rPr>
        <w:t xml:space="preserve"> il permet aux compa</w:t>
      </w:r>
      <w:r w:rsidR="00C21C62">
        <w:rPr>
          <w:rFonts w:ascii="Trebuchet MS" w:eastAsia="Trebuchet MS" w:hAnsi="Trebuchet MS" w:cs="Trebuchet MS"/>
          <w:sz w:val="24"/>
          <w:szCs w:val="24"/>
          <w:lang w:val="fr-CA"/>
        </w:rPr>
        <w:t>gnies de technologie propre d’évaluer leur place sur la scène</w:t>
      </w:r>
      <w:r w:rsidR="0075357A">
        <w:rPr>
          <w:rFonts w:ascii="Trebuchet MS" w:eastAsia="Trebuchet MS" w:hAnsi="Trebuchet MS" w:cs="Trebuchet MS"/>
          <w:sz w:val="24"/>
          <w:szCs w:val="24"/>
          <w:lang w:val="fr-CA"/>
        </w:rPr>
        <w:t xml:space="preserve"> canadienne</w:t>
      </w:r>
      <w:r>
        <w:rPr>
          <w:rFonts w:ascii="Trebuchet MS" w:eastAsia="Trebuchet MS" w:hAnsi="Trebuchet MS" w:cs="Trebuchet MS"/>
          <w:sz w:val="24"/>
          <w:szCs w:val="24"/>
          <w:lang w:val="fr-CA"/>
        </w:rPr>
        <w:t> »</w:t>
      </w:r>
      <w:r w:rsidR="005407F0">
        <w:rPr>
          <w:rFonts w:ascii="Trebuchet MS" w:eastAsia="Trebuchet MS" w:hAnsi="Trebuchet MS" w:cs="Trebuchet MS"/>
          <w:sz w:val="24"/>
          <w:szCs w:val="24"/>
          <w:lang w:val="fr-CA"/>
        </w:rPr>
        <w:t>.</w:t>
      </w:r>
      <w:r w:rsidR="0075357A">
        <w:rPr>
          <w:rFonts w:ascii="Trebuchet MS" w:eastAsia="Trebuchet MS" w:hAnsi="Trebuchet MS" w:cs="Trebuchet MS"/>
          <w:sz w:val="24"/>
          <w:szCs w:val="24"/>
          <w:lang w:val="fr-CA"/>
        </w:rPr>
        <w:t xml:space="preserve"> </w:t>
      </w:r>
    </w:p>
    <w:p w14:paraId="650C8532" w14:textId="77777777" w:rsidR="00B222C7" w:rsidRDefault="00B222C7" w:rsidP="006425BD">
      <w:pPr>
        <w:pStyle w:val="BodyA"/>
        <w:rPr>
          <w:rFonts w:ascii="Trebuchet MS" w:eastAsia="Trebuchet MS" w:hAnsi="Trebuchet MS" w:cs="Trebuchet MS"/>
          <w:sz w:val="24"/>
          <w:szCs w:val="24"/>
          <w:lang w:val="fr-CA"/>
        </w:rPr>
      </w:pPr>
    </w:p>
    <w:p w14:paraId="2C5EBF1C" w14:textId="77777777" w:rsidR="00B222C7" w:rsidRPr="00330169" w:rsidRDefault="00B222C7" w:rsidP="006425BD">
      <w:pPr>
        <w:pStyle w:val="BodyA"/>
        <w:rPr>
          <w:rFonts w:ascii="Trebuchet MS" w:eastAsia="Trebuchet MS" w:hAnsi="Trebuchet MS" w:cs="Trebuchet MS"/>
          <w:sz w:val="8"/>
          <w:szCs w:val="24"/>
          <w:lang w:val="fr-CA"/>
        </w:rPr>
      </w:pPr>
    </w:p>
    <w:p w14:paraId="520C1176" w14:textId="77777777" w:rsidR="00026BE7" w:rsidRDefault="000B714E">
      <w:pPr>
        <w:pStyle w:val="BodyA"/>
        <w:rPr>
          <w:rFonts w:ascii="Trebuchet MS" w:eastAsia="Trebuchet MS" w:hAnsi="Trebuchet MS" w:cs="Trebuchet MS"/>
          <w:b/>
          <w:bCs/>
          <w:sz w:val="24"/>
          <w:szCs w:val="24"/>
          <w:lang w:val="en-US"/>
        </w:rPr>
      </w:pPr>
      <w:r>
        <w:rPr>
          <w:rFonts w:ascii="Trebuchet MS" w:hAnsi="Trebuchet MS"/>
          <w:b/>
          <w:bCs/>
          <w:sz w:val="24"/>
          <w:szCs w:val="24"/>
          <w:lang w:val="en-US"/>
        </w:rPr>
        <w:t xml:space="preserve">À propos </w:t>
      </w:r>
      <w:proofErr w:type="spellStart"/>
      <w:r>
        <w:rPr>
          <w:rFonts w:ascii="Trebuchet MS" w:hAnsi="Trebuchet MS"/>
          <w:b/>
          <w:bCs/>
          <w:sz w:val="24"/>
          <w:szCs w:val="24"/>
          <w:lang w:val="en-US"/>
        </w:rPr>
        <w:t>d’Analytica</w:t>
      </w:r>
      <w:proofErr w:type="spellEnd"/>
      <w:r>
        <w:rPr>
          <w:rFonts w:ascii="Trebuchet MS" w:hAnsi="Trebuchet MS"/>
          <w:b/>
          <w:bCs/>
          <w:sz w:val="24"/>
          <w:szCs w:val="24"/>
          <w:lang w:val="en-US"/>
        </w:rPr>
        <w:t xml:space="preserve"> Advisors</w:t>
      </w:r>
    </w:p>
    <w:p w14:paraId="520C1177" w14:textId="77777777" w:rsidR="00026BE7" w:rsidRPr="00330169" w:rsidRDefault="00026BE7">
      <w:pPr>
        <w:pStyle w:val="Default"/>
        <w:rPr>
          <w:rFonts w:ascii="Trebuchet MS" w:eastAsia="Trebuchet MS" w:hAnsi="Trebuchet MS" w:cs="Trebuchet MS"/>
          <w:color w:val="3B4044"/>
          <w:sz w:val="2"/>
          <w:szCs w:val="24"/>
          <w:u w:color="3B4044"/>
        </w:rPr>
      </w:pPr>
    </w:p>
    <w:p w14:paraId="520C1178" w14:textId="77777777" w:rsidR="00026BE7" w:rsidRDefault="00026BE7">
      <w:pPr>
        <w:pStyle w:val="Default"/>
        <w:rPr>
          <w:rFonts w:ascii="Trebuchet MS" w:eastAsia="Trebuchet MS" w:hAnsi="Trebuchet MS" w:cs="Trebuchet MS"/>
          <w:color w:val="3B4044"/>
          <w:sz w:val="24"/>
          <w:szCs w:val="24"/>
          <w:u w:color="3B4044"/>
        </w:rPr>
      </w:pPr>
    </w:p>
    <w:p w14:paraId="520C1179" w14:textId="77777777" w:rsidR="00026BE7" w:rsidRDefault="000B714E">
      <w:pPr>
        <w:pStyle w:val="Default"/>
        <w:rPr>
          <w:rFonts w:ascii="Trebuchet MS" w:eastAsia="Trebuchet MS" w:hAnsi="Trebuchet MS" w:cs="Trebuchet MS"/>
          <w:color w:val="3B4044"/>
          <w:sz w:val="24"/>
          <w:szCs w:val="24"/>
          <w:u w:color="3B4044"/>
        </w:rPr>
      </w:pPr>
      <w:r>
        <w:rPr>
          <w:rFonts w:ascii="Trebuchet MS" w:hAnsi="Trebuchet MS"/>
          <w:color w:val="3B4044"/>
          <w:sz w:val="24"/>
          <w:szCs w:val="24"/>
          <w:u w:color="3B4044"/>
        </w:rPr>
        <w:t xml:space="preserve">Analytica Advisors </w:t>
      </w:r>
      <w:proofErr w:type="spellStart"/>
      <w:proofErr w:type="gramStart"/>
      <w:r>
        <w:rPr>
          <w:rFonts w:ascii="Trebuchet MS" w:hAnsi="Trebuchet MS"/>
          <w:color w:val="3B4044"/>
          <w:sz w:val="24"/>
          <w:szCs w:val="24"/>
          <w:u w:color="3B4044"/>
        </w:rPr>
        <w:t>est</w:t>
      </w:r>
      <w:proofErr w:type="spellEnd"/>
      <w:proofErr w:type="gram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une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entreprise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située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à Ottawa qui surveille le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secteur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canadien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des</w:t>
      </w:r>
      <w:r>
        <w:rPr>
          <w:rFonts w:ascii="Trebuchet MS" w:hAnsi="Trebuchet MS"/>
          <w:color w:val="3B4044"/>
          <w:sz w:val="24"/>
          <w:szCs w:val="24"/>
          <w:u w:color="3B4044"/>
          <w:lang w:val="fr-FR"/>
        </w:rPr>
        <w:t xml:space="preserve"> </w:t>
      </w:r>
      <w:r>
        <w:rPr>
          <w:rFonts w:ascii="Trebuchet MS" w:hAnsi="Trebuchet MS"/>
          <w:color w:val="3B4044"/>
          <w:sz w:val="24"/>
          <w:szCs w:val="24"/>
          <w:u w:color="3B4044"/>
        </w:rPr>
        <w:t xml:space="preserve">technologies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propres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en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pleine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croissance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et qui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produit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des rapports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uniques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grâce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à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une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  <w:lang w:val="fr-FR"/>
        </w:rPr>
        <w:t xml:space="preserve"> </w:t>
      </w:r>
      <w:r>
        <w:rPr>
          <w:rFonts w:ascii="Trebuchet MS" w:hAnsi="Trebuchet MS"/>
          <w:color w:val="3B4044"/>
          <w:sz w:val="24"/>
          <w:szCs w:val="24"/>
          <w:u w:color="3B4044"/>
        </w:rPr>
        <w:t xml:space="preserve">direction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visionnaire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en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recherche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. Elle se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concentre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sur le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succès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national </w:t>
      </w:r>
      <w:proofErr w:type="gramStart"/>
      <w:r>
        <w:rPr>
          <w:rFonts w:ascii="Trebuchet MS" w:hAnsi="Trebuchet MS"/>
          <w:color w:val="3B4044"/>
          <w:sz w:val="24"/>
          <w:szCs w:val="24"/>
          <w:u w:color="3B4044"/>
        </w:rPr>
        <w:t>et</w:t>
      </w:r>
      <w:proofErr w:type="gram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international de</w:t>
      </w:r>
      <w:r>
        <w:rPr>
          <w:rFonts w:ascii="Trebuchet MS" w:hAnsi="Trebuchet MS"/>
          <w:color w:val="3B4044"/>
          <w:sz w:val="24"/>
          <w:szCs w:val="24"/>
          <w:u w:color="3B4044"/>
          <w:lang w:val="fr-FR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l’industrie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canadienne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des technologies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propres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et des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entreprises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fondées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sur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l’innovation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qui</w:t>
      </w:r>
      <w:r>
        <w:rPr>
          <w:rFonts w:ascii="Trebuchet MS" w:hAnsi="Trebuchet MS"/>
          <w:color w:val="3B4044"/>
          <w:sz w:val="24"/>
          <w:szCs w:val="24"/>
          <w:u w:color="3B4044"/>
          <w:lang w:val="fr-FR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sont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au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cœur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de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l’industrie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>.</w:t>
      </w:r>
    </w:p>
    <w:p w14:paraId="520C117A" w14:textId="77777777" w:rsidR="00026BE7" w:rsidRDefault="00026BE7">
      <w:pPr>
        <w:pStyle w:val="Default"/>
        <w:rPr>
          <w:rFonts w:ascii="Trebuchet MS" w:eastAsia="Trebuchet MS" w:hAnsi="Trebuchet MS" w:cs="Trebuchet MS"/>
          <w:color w:val="3B4044"/>
          <w:sz w:val="24"/>
          <w:szCs w:val="24"/>
          <w:u w:color="3B4044"/>
        </w:rPr>
      </w:pPr>
    </w:p>
    <w:p w14:paraId="520C117C" w14:textId="066DBE28" w:rsidR="00026BE7" w:rsidRDefault="000B714E" w:rsidP="00330169">
      <w:pPr>
        <w:pStyle w:val="Default"/>
        <w:jc w:val="center"/>
        <w:rPr>
          <w:rFonts w:ascii="Trebuchet MS" w:eastAsia="Trebuchet MS" w:hAnsi="Trebuchet MS" w:cs="Trebuchet MS"/>
          <w:color w:val="3B4044"/>
          <w:sz w:val="24"/>
          <w:szCs w:val="24"/>
          <w:u w:color="3B4044"/>
        </w:rPr>
      </w:pPr>
      <w:r>
        <w:rPr>
          <w:rFonts w:ascii="Trebuchet MS" w:hAnsi="Trebuchet MS"/>
          <w:color w:val="3B4044"/>
          <w:sz w:val="24"/>
          <w:szCs w:val="24"/>
          <w:u w:color="3B4044"/>
        </w:rPr>
        <w:t>-30-</w:t>
      </w:r>
    </w:p>
    <w:p w14:paraId="520C117D" w14:textId="77777777" w:rsidR="00026BE7" w:rsidRDefault="00026BE7">
      <w:pPr>
        <w:pStyle w:val="Default"/>
        <w:rPr>
          <w:rFonts w:ascii="Trebuchet MS" w:eastAsia="Trebuchet MS" w:hAnsi="Trebuchet MS" w:cs="Trebuchet MS"/>
          <w:color w:val="3B4044"/>
          <w:sz w:val="24"/>
          <w:szCs w:val="24"/>
          <w:u w:color="3B4044"/>
        </w:rPr>
      </w:pPr>
    </w:p>
    <w:p w14:paraId="520C117E" w14:textId="77777777" w:rsidR="00026BE7" w:rsidRDefault="00026BE7">
      <w:pPr>
        <w:pStyle w:val="Default"/>
        <w:rPr>
          <w:rFonts w:ascii="Trebuchet MS" w:eastAsia="Trebuchet MS" w:hAnsi="Trebuchet MS" w:cs="Trebuchet MS"/>
          <w:color w:val="3B4044"/>
          <w:sz w:val="24"/>
          <w:szCs w:val="24"/>
          <w:u w:color="3B4044"/>
        </w:rPr>
      </w:pPr>
    </w:p>
    <w:p w14:paraId="520C117F" w14:textId="77777777" w:rsidR="00026BE7" w:rsidRDefault="000B714E">
      <w:pPr>
        <w:pStyle w:val="Default"/>
        <w:spacing w:line="288" w:lineRule="auto"/>
      </w:pPr>
      <w:r>
        <w:rPr>
          <w:rFonts w:ascii="Trebuchet MS" w:hAnsi="Trebuchet MS"/>
          <w:color w:val="3B4044"/>
          <w:sz w:val="24"/>
          <w:szCs w:val="24"/>
          <w:u w:color="3B4044"/>
        </w:rPr>
        <w:t xml:space="preserve">Pour de plus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amples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</w:t>
      </w:r>
      <w:proofErr w:type="spellStart"/>
      <w:r>
        <w:rPr>
          <w:rFonts w:ascii="Trebuchet MS" w:hAnsi="Trebuchet MS"/>
          <w:color w:val="3B4044"/>
          <w:sz w:val="24"/>
          <w:szCs w:val="24"/>
          <w:u w:color="3B4044"/>
        </w:rPr>
        <w:t>renseignements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, </w:t>
      </w:r>
      <w:proofErr w:type="spellStart"/>
      <w:proofErr w:type="gramStart"/>
      <w:r>
        <w:rPr>
          <w:rFonts w:ascii="Trebuchet MS" w:hAnsi="Trebuchet MS"/>
          <w:color w:val="3B4044"/>
          <w:sz w:val="24"/>
          <w:szCs w:val="24"/>
          <w:u w:color="3B4044"/>
        </w:rPr>
        <w:t>communiquez</w:t>
      </w:r>
      <w:proofErr w:type="spellEnd"/>
      <w:r>
        <w:rPr>
          <w:rFonts w:ascii="Trebuchet MS" w:hAnsi="Trebuchet MS"/>
          <w:color w:val="3B4044"/>
          <w:sz w:val="24"/>
          <w:szCs w:val="24"/>
          <w:u w:color="3B4044"/>
        </w:rPr>
        <w:t xml:space="preserve"> avec :</w:t>
      </w:r>
      <w:proofErr w:type="gramEnd"/>
      <w:r>
        <w:rPr>
          <w:rFonts w:ascii="Arial Unicode MS" w:eastAsia="Arial Unicode MS" w:hAnsi="Arial Unicode MS" w:cs="Arial Unicode MS"/>
          <w:color w:val="3B4044"/>
          <w:sz w:val="24"/>
          <w:szCs w:val="24"/>
          <w:u w:color="3B4044"/>
        </w:rPr>
        <w:br/>
      </w:r>
      <w:r>
        <w:rPr>
          <w:rFonts w:ascii="Trebuchet MS" w:hAnsi="Trebuchet MS"/>
          <w:color w:val="3B4044"/>
          <w:sz w:val="24"/>
          <w:szCs w:val="24"/>
          <w:u w:color="3B4044"/>
          <w:lang w:val="fr-FR"/>
        </w:rPr>
        <w:t>Micheline Laflamme</w:t>
      </w:r>
      <w:r>
        <w:rPr>
          <w:rFonts w:ascii="Arial Unicode MS" w:eastAsia="Arial Unicode MS" w:hAnsi="Arial Unicode MS" w:cs="Arial Unicode MS"/>
          <w:color w:val="3B4044"/>
          <w:sz w:val="24"/>
          <w:szCs w:val="24"/>
          <w:u w:color="3B4044"/>
        </w:rPr>
        <w:br/>
      </w:r>
      <w:hyperlink r:id="rId8" w:history="1">
        <w:r>
          <w:rPr>
            <w:rStyle w:val="Hyperlink0"/>
          </w:rPr>
          <w:t>michelinelaflamme@hotmail.com</w:t>
        </w:r>
      </w:hyperlink>
      <w:r>
        <w:rPr>
          <w:rStyle w:val="None"/>
          <w:rFonts w:ascii="Arial Unicode MS" w:eastAsia="Arial Unicode MS" w:hAnsi="Arial Unicode MS" w:cs="Arial Unicode MS"/>
          <w:color w:val="3B4044"/>
          <w:sz w:val="24"/>
          <w:szCs w:val="24"/>
          <w:u w:color="3B4044"/>
        </w:rPr>
        <w:br/>
      </w:r>
      <w:r>
        <w:rPr>
          <w:rStyle w:val="None"/>
          <w:rFonts w:ascii="Trebuchet MS" w:hAnsi="Trebuchet MS"/>
          <w:color w:val="3B4044"/>
          <w:sz w:val="24"/>
          <w:szCs w:val="24"/>
          <w:u w:color="3B4044"/>
          <w:lang w:val="fr-FR"/>
        </w:rPr>
        <w:t>613-618-2754</w:t>
      </w:r>
      <w:r>
        <w:rPr>
          <w:rStyle w:val="None"/>
          <w:rFonts w:ascii="Arial Unicode MS" w:eastAsia="Arial Unicode MS" w:hAnsi="Arial Unicode MS" w:cs="Arial Unicode MS"/>
          <w:color w:val="3B4044"/>
          <w:sz w:val="24"/>
          <w:szCs w:val="24"/>
          <w:u w:color="3B4044"/>
        </w:rPr>
        <w:br/>
      </w:r>
    </w:p>
    <w:sectPr w:rsidR="00026BE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F6A67" w14:textId="77777777" w:rsidR="007A0691" w:rsidRDefault="007A0691">
      <w:r>
        <w:separator/>
      </w:r>
    </w:p>
  </w:endnote>
  <w:endnote w:type="continuationSeparator" w:id="0">
    <w:p w14:paraId="5C3FA028" w14:textId="77777777" w:rsidR="007A0691" w:rsidRDefault="007A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1181" w14:textId="77777777" w:rsidR="00026BE7" w:rsidRDefault="00026BE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0E0AE" w14:textId="77777777" w:rsidR="007A0691" w:rsidRDefault="007A0691">
      <w:r>
        <w:separator/>
      </w:r>
    </w:p>
  </w:footnote>
  <w:footnote w:type="continuationSeparator" w:id="0">
    <w:p w14:paraId="581BA14A" w14:textId="77777777" w:rsidR="007A0691" w:rsidRDefault="007A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C1180" w14:textId="77777777" w:rsidR="00026BE7" w:rsidRDefault="00026B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BE7"/>
    <w:rsid w:val="000018A9"/>
    <w:rsid w:val="00026BE7"/>
    <w:rsid w:val="00096E35"/>
    <w:rsid w:val="000B714E"/>
    <w:rsid w:val="00111459"/>
    <w:rsid w:val="00211487"/>
    <w:rsid w:val="00273A56"/>
    <w:rsid w:val="002828E5"/>
    <w:rsid w:val="002C1A54"/>
    <w:rsid w:val="00330169"/>
    <w:rsid w:val="003469B9"/>
    <w:rsid w:val="003C512F"/>
    <w:rsid w:val="003E6E82"/>
    <w:rsid w:val="00462ADB"/>
    <w:rsid w:val="0046357C"/>
    <w:rsid w:val="004F7561"/>
    <w:rsid w:val="005407F0"/>
    <w:rsid w:val="0060602C"/>
    <w:rsid w:val="00612287"/>
    <w:rsid w:val="00621750"/>
    <w:rsid w:val="00640A30"/>
    <w:rsid w:val="006425BD"/>
    <w:rsid w:val="00652B8E"/>
    <w:rsid w:val="006A36B2"/>
    <w:rsid w:val="007179C7"/>
    <w:rsid w:val="0075357A"/>
    <w:rsid w:val="00766804"/>
    <w:rsid w:val="007A0691"/>
    <w:rsid w:val="007A36A7"/>
    <w:rsid w:val="008E771D"/>
    <w:rsid w:val="009A343C"/>
    <w:rsid w:val="009B78F0"/>
    <w:rsid w:val="009E4E5E"/>
    <w:rsid w:val="00A912D8"/>
    <w:rsid w:val="00AA23A4"/>
    <w:rsid w:val="00AD0AF0"/>
    <w:rsid w:val="00B13313"/>
    <w:rsid w:val="00B222C7"/>
    <w:rsid w:val="00B257F2"/>
    <w:rsid w:val="00C17DAF"/>
    <w:rsid w:val="00C21C62"/>
    <w:rsid w:val="00C506BF"/>
    <w:rsid w:val="00CE5CC7"/>
    <w:rsid w:val="00DA28AD"/>
    <w:rsid w:val="00DF0383"/>
    <w:rsid w:val="00E218CE"/>
    <w:rsid w:val="00E73758"/>
    <w:rsid w:val="00F65A8D"/>
    <w:rsid w:val="00FA478C"/>
    <w:rsid w:val="00FB695F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1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3B4044"/>
      <w:sz w:val="24"/>
      <w:szCs w:val="24"/>
      <w:u w:val="single" w:color="3B40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6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3B4044"/>
      <w:sz w:val="24"/>
      <w:szCs w:val="24"/>
      <w:u w:val="single" w:color="3B404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6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inelaflamme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792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</cp:lastModifiedBy>
  <cp:revision>26</cp:revision>
  <dcterms:created xsi:type="dcterms:W3CDTF">2016-04-18T18:35:00Z</dcterms:created>
  <dcterms:modified xsi:type="dcterms:W3CDTF">2016-04-19T11:20:00Z</dcterms:modified>
</cp:coreProperties>
</file>