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0A584B" w14:textId="4A60DB51" w:rsidR="002171C0" w:rsidRDefault="006367D3" w:rsidP="00576491">
      <w:pPr>
        <w:rPr>
          <w:lang w:val="en-US"/>
        </w:rPr>
      </w:pPr>
      <w:r>
        <w:rPr>
          <w:noProof/>
          <w:lang w:eastAsia="en-CA"/>
        </w:rPr>
        <w:drawing>
          <wp:anchor distT="0" distB="0" distL="114300" distR="114300" simplePos="0" relativeHeight="251658240" behindDoc="0" locked="0" layoutInCell="1" allowOverlap="1" wp14:anchorId="19C9233E" wp14:editId="62EEE3FD">
            <wp:simplePos x="0" y="0"/>
            <wp:positionH relativeFrom="outsideMargin">
              <wp:align>right</wp:align>
            </wp:positionH>
            <wp:positionV relativeFrom="outsideMargin">
              <wp:posOffset>0</wp:posOffset>
            </wp:positionV>
            <wp:extent cx="7772362" cy="100584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Synopsis Temp Cover Eng.jpg"/>
                    <pic:cNvPicPr/>
                  </pic:nvPicPr>
                  <pic:blipFill>
                    <a:blip r:embed="rId9">
                      <a:extLst>
                        <a:ext uri="{28A0092B-C50C-407E-A947-70E740481C1C}">
                          <a14:useLocalDpi xmlns:a14="http://schemas.microsoft.com/office/drawing/2010/main" val="0"/>
                        </a:ext>
                      </a:extLst>
                    </a:blip>
                    <a:stretch>
                      <a:fillRect/>
                    </a:stretch>
                  </pic:blipFill>
                  <pic:spPr>
                    <a:xfrm>
                      <a:off x="0" y="0"/>
                      <a:ext cx="7772362"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p w14:paraId="3DE9EA39" w14:textId="77777777" w:rsidR="002171C0" w:rsidRDefault="002171C0" w:rsidP="00576491">
      <w:pPr>
        <w:rPr>
          <w:lang w:val="en-US"/>
        </w:rPr>
      </w:pPr>
    </w:p>
    <w:p w14:paraId="51CB504B" w14:textId="77777777" w:rsidR="002171C0" w:rsidRDefault="002171C0" w:rsidP="00576491">
      <w:pPr>
        <w:rPr>
          <w:lang w:val="en-US"/>
        </w:rPr>
      </w:pPr>
    </w:p>
    <w:p w14:paraId="7FD420F0" w14:textId="77777777" w:rsidR="002171C0" w:rsidRDefault="002171C0" w:rsidP="00576491">
      <w:pPr>
        <w:rPr>
          <w:lang w:val="en-US"/>
        </w:rPr>
      </w:pPr>
    </w:p>
    <w:p w14:paraId="08009346" w14:textId="77777777" w:rsidR="002171C0" w:rsidRDefault="002171C0" w:rsidP="00576491">
      <w:pPr>
        <w:rPr>
          <w:lang w:val="en-US"/>
        </w:rPr>
      </w:pPr>
    </w:p>
    <w:p w14:paraId="191E901E" w14:textId="77777777" w:rsidR="002171C0" w:rsidRDefault="002171C0" w:rsidP="00576491">
      <w:pPr>
        <w:rPr>
          <w:lang w:val="en-US"/>
        </w:rPr>
      </w:pPr>
    </w:p>
    <w:p w14:paraId="448B7E67" w14:textId="77777777" w:rsidR="002171C0" w:rsidRDefault="002171C0" w:rsidP="00576491">
      <w:pPr>
        <w:rPr>
          <w:lang w:val="en-US"/>
        </w:rPr>
      </w:pPr>
    </w:p>
    <w:p w14:paraId="367D1567" w14:textId="77777777" w:rsidR="002171C0" w:rsidRDefault="002171C0" w:rsidP="00576491">
      <w:pPr>
        <w:rPr>
          <w:lang w:val="en-US"/>
        </w:rPr>
      </w:pPr>
    </w:p>
    <w:p w14:paraId="77AADE0A" w14:textId="77777777" w:rsidR="002171C0" w:rsidRDefault="002171C0" w:rsidP="00576491">
      <w:pPr>
        <w:rPr>
          <w:lang w:val="en-US"/>
        </w:rPr>
      </w:pPr>
    </w:p>
    <w:p w14:paraId="71152CBA" w14:textId="77777777" w:rsidR="002171C0" w:rsidRPr="00DE5F7D" w:rsidRDefault="002171C0" w:rsidP="00576491">
      <w:pPr>
        <w:rPr>
          <w:color w:val="548DD4" w:themeColor="text2" w:themeTint="99"/>
          <w:lang w:val="en-US"/>
        </w:rPr>
      </w:pPr>
    </w:p>
    <w:p w14:paraId="5461C897" w14:textId="77777777" w:rsidR="002171C0" w:rsidRPr="00DE5F7D" w:rsidRDefault="002171C0" w:rsidP="00576491">
      <w:pPr>
        <w:rPr>
          <w:color w:val="548DD4" w:themeColor="text2" w:themeTint="99"/>
          <w:lang w:val="en-US"/>
        </w:rPr>
      </w:pPr>
    </w:p>
    <w:p w14:paraId="46592DC9" w14:textId="77777777" w:rsidR="002171C0" w:rsidRPr="00DE5F7D" w:rsidRDefault="002171C0" w:rsidP="00576491">
      <w:pPr>
        <w:rPr>
          <w:color w:val="548DD4" w:themeColor="text2" w:themeTint="99"/>
          <w:lang w:val="en-US"/>
        </w:rPr>
      </w:pPr>
    </w:p>
    <w:p w14:paraId="663E4532" w14:textId="77777777" w:rsidR="002171C0" w:rsidRPr="00DE5F7D" w:rsidRDefault="002171C0" w:rsidP="00576491">
      <w:pPr>
        <w:rPr>
          <w:color w:val="548DD4" w:themeColor="text2" w:themeTint="99"/>
          <w:lang w:val="en-US"/>
        </w:rPr>
      </w:pPr>
    </w:p>
    <w:p w14:paraId="7DF16C72" w14:textId="77777777" w:rsidR="002171C0" w:rsidRPr="00DE5F7D" w:rsidRDefault="002171C0" w:rsidP="00576491">
      <w:pPr>
        <w:rPr>
          <w:color w:val="548DD4" w:themeColor="text2" w:themeTint="99"/>
          <w:lang w:val="en-US"/>
        </w:rPr>
      </w:pPr>
    </w:p>
    <w:p w14:paraId="31DA5716" w14:textId="77777777" w:rsidR="002171C0" w:rsidRPr="00DE5F7D" w:rsidRDefault="002171C0" w:rsidP="00576491">
      <w:pPr>
        <w:rPr>
          <w:color w:val="548DD4" w:themeColor="text2" w:themeTint="99"/>
          <w:lang w:val="en-US"/>
        </w:rPr>
      </w:pPr>
    </w:p>
    <w:p w14:paraId="204BC2A2" w14:textId="77777777" w:rsidR="002171C0" w:rsidRPr="00DE5F7D" w:rsidRDefault="002171C0" w:rsidP="00576491">
      <w:pPr>
        <w:rPr>
          <w:color w:val="548DD4" w:themeColor="text2" w:themeTint="99"/>
          <w:lang w:val="en-US"/>
        </w:rPr>
      </w:pPr>
    </w:p>
    <w:p w14:paraId="157679F3" w14:textId="77777777" w:rsidR="002171C0" w:rsidRPr="00DE5F7D" w:rsidRDefault="002171C0" w:rsidP="00576491">
      <w:pPr>
        <w:rPr>
          <w:color w:val="548DD4" w:themeColor="text2" w:themeTint="99"/>
          <w:lang w:val="en-US"/>
        </w:rPr>
      </w:pPr>
    </w:p>
    <w:p w14:paraId="7D31227C" w14:textId="77777777" w:rsidR="002171C0" w:rsidRPr="00DE5F7D" w:rsidRDefault="002171C0" w:rsidP="00576491">
      <w:pPr>
        <w:rPr>
          <w:color w:val="548DD4" w:themeColor="text2" w:themeTint="99"/>
          <w:lang w:val="en-US"/>
        </w:rPr>
      </w:pPr>
    </w:p>
    <w:p w14:paraId="6104ECA0" w14:textId="77777777" w:rsidR="00DA07C2" w:rsidRPr="00DE5F7D" w:rsidRDefault="00DA07C2" w:rsidP="00DA07C2">
      <w:pPr>
        <w:widowControl w:val="0"/>
        <w:jc w:val="left"/>
        <w:rPr>
          <w:rFonts w:ascii="Arial" w:hAnsi="Arial" w:cs="Arial"/>
          <w:b/>
          <w:bCs/>
          <w:color w:val="548DD4" w:themeColor="text2" w:themeTint="99"/>
          <w:w w:val="107"/>
          <w:sz w:val="64"/>
          <w:szCs w:val="64"/>
          <w:lang w:val="en-US"/>
        </w:rPr>
      </w:pPr>
      <w:r w:rsidRPr="00DE5F7D">
        <w:rPr>
          <w:rFonts w:ascii="Arial" w:hAnsi="Arial" w:cs="Arial"/>
          <w:b/>
          <w:bCs/>
          <w:color w:val="548DD4" w:themeColor="text2" w:themeTint="99"/>
          <w:w w:val="107"/>
          <w:sz w:val="64"/>
          <w:szCs w:val="64"/>
          <w:lang w:val="en-US"/>
        </w:rPr>
        <w:t>201</w:t>
      </w:r>
      <w:r w:rsidR="002260B9">
        <w:rPr>
          <w:rFonts w:ascii="Arial" w:hAnsi="Arial" w:cs="Arial"/>
          <w:b/>
          <w:bCs/>
          <w:color w:val="548DD4" w:themeColor="text2" w:themeTint="99"/>
          <w:w w:val="107"/>
          <w:sz w:val="64"/>
          <w:szCs w:val="64"/>
          <w:lang w:val="en-US"/>
        </w:rPr>
        <w:t>6</w:t>
      </w:r>
      <w:r w:rsidRPr="00DE5F7D">
        <w:rPr>
          <w:rFonts w:ascii="Arial" w:hAnsi="Arial" w:cs="Arial"/>
          <w:b/>
          <w:bCs/>
          <w:color w:val="548DD4" w:themeColor="text2" w:themeTint="99"/>
          <w:w w:val="107"/>
          <w:sz w:val="64"/>
          <w:szCs w:val="64"/>
          <w:lang w:val="en-US"/>
        </w:rPr>
        <w:t xml:space="preserve"> CANADIAN</w:t>
      </w:r>
    </w:p>
    <w:p w14:paraId="14F6A074" w14:textId="77777777" w:rsidR="00DA07C2" w:rsidRPr="00DE5F7D" w:rsidRDefault="00B11E4F" w:rsidP="00DA07C2">
      <w:pPr>
        <w:widowControl w:val="0"/>
        <w:jc w:val="left"/>
        <w:rPr>
          <w:rFonts w:ascii="Arial" w:hAnsi="Arial" w:cs="Arial"/>
          <w:b/>
          <w:bCs/>
          <w:color w:val="548DD4" w:themeColor="text2" w:themeTint="99"/>
          <w:w w:val="107"/>
          <w:sz w:val="64"/>
          <w:szCs w:val="64"/>
          <w:lang w:val="en-US"/>
        </w:rPr>
      </w:pPr>
      <w:r>
        <w:rPr>
          <w:rFonts w:ascii="Arial" w:hAnsi="Arial" w:cs="Arial"/>
          <w:b/>
          <w:bCs/>
          <w:color w:val="548DD4" w:themeColor="text2" w:themeTint="99"/>
          <w:w w:val="107"/>
          <w:sz w:val="64"/>
          <w:szCs w:val="64"/>
          <w:lang w:val="en-US"/>
        </w:rPr>
        <w:t>CLEAN</w:t>
      </w:r>
      <w:r w:rsidR="00DA07C2" w:rsidRPr="00DE5F7D">
        <w:rPr>
          <w:rFonts w:ascii="Arial" w:hAnsi="Arial" w:cs="Arial"/>
          <w:b/>
          <w:bCs/>
          <w:color w:val="548DD4" w:themeColor="text2" w:themeTint="99"/>
          <w:w w:val="107"/>
          <w:sz w:val="64"/>
          <w:szCs w:val="64"/>
          <w:lang w:val="en-US"/>
        </w:rPr>
        <w:t xml:space="preserve"> TECHNOLOGY INDUSTRY</w:t>
      </w:r>
    </w:p>
    <w:p w14:paraId="54762BF3" w14:textId="77777777" w:rsidR="00DA07C2" w:rsidRPr="00DE5F7D" w:rsidRDefault="00DA07C2" w:rsidP="00DA07C2">
      <w:pPr>
        <w:widowControl w:val="0"/>
        <w:jc w:val="left"/>
        <w:rPr>
          <w:rFonts w:ascii="Arial" w:hAnsi="Arial" w:cs="Arial"/>
          <w:b/>
          <w:bCs/>
          <w:color w:val="548DD4" w:themeColor="text2" w:themeTint="99"/>
          <w:w w:val="107"/>
          <w:sz w:val="64"/>
          <w:szCs w:val="64"/>
          <w:lang w:val="en-US"/>
        </w:rPr>
      </w:pPr>
      <w:r w:rsidRPr="00DE5F7D">
        <w:rPr>
          <w:rFonts w:ascii="Arial" w:hAnsi="Arial" w:cs="Arial"/>
          <w:b/>
          <w:bCs/>
          <w:color w:val="548DD4" w:themeColor="text2" w:themeTint="99"/>
          <w:w w:val="107"/>
          <w:sz w:val="64"/>
          <w:szCs w:val="64"/>
          <w:lang w:val="en-US"/>
        </w:rPr>
        <w:t>REPORT</w:t>
      </w:r>
    </w:p>
    <w:p w14:paraId="5480F0C1" w14:textId="77777777" w:rsidR="002171C0" w:rsidRPr="00DE5F7D" w:rsidRDefault="002171C0" w:rsidP="00D91518">
      <w:pPr>
        <w:rPr>
          <w:color w:val="548DD4" w:themeColor="text2" w:themeTint="99"/>
          <w:w w:val="107"/>
          <w:lang w:val="en-US"/>
        </w:rPr>
      </w:pPr>
    </w:p>
    <w:p w14:paraId="71A0F008" w14:textId="77777777" w:rsidR="002171C0" w:rsidRPr="00DE5F7D" w:rsidRDefault="002171C0" w:rsidP="00D91518">
      <w:pPr>
        <w:rPr>
          <w:color w:val="548DD4" w:themeColor="text2" w:themeTint="99"/>
          <w:lang w:val="en-GB"/>
        </w:rPr>
      </w:pPr>
    </w:p>
    <w:p w14:paraId="46254D87" w14:textId="77777777" w:rsidR="002171C0" w:rsidRPr="00DE5F7D" w:rsidRDefault="002171C0" w:rsidP="00D91518">
      <w:pPr>
        <w:rPr>
          <w:color w:val="548DD4" w:themeColor="text2" w:themeTint="99"/>
          <w:sz w:val="20"/>
          <w:szCs w:val="20"/>
          <w:lang w:val="en-GB"/>
        </w:rPr>
      </w:pPr>
    </w:p>
    <w:p w14:paraId="201C202B" w14:textId="77777777" w:rsidR="002171C0" w:rsidRPr="00DE5F7D" w:rsidRDefault="002171C0" w:rsidP="00D91518">
      <w:pPr>
        <w:rPr>
          <w:color w:val="548DD4" w:themeColor="text2" w:themeTint="99"/>
          <w:lang w:val="en-GB"/>
        </w:rPr>
      </w:pPr>
    </w:p>
    <w:p w14:paraId="720AC937" w14:textId="77777777" w:rsidR="002171C0" w:rsidRPr="00DE5F7D" w:rsidRDefault="002171C0" w:rsidP="00D91518">
      <w:pPr>
        <w:rPr>
          <w:color w:val="548DD4" w:themeColor="text2" w:themeTint="99"/>
          <w:lang w:val="en-GB"/>
        </w:rPr>
      </w:pPr>
    </w:p>
    <w:p w14:paraId="22D63AA5" w14:textId="77777777" w:rsidR="008952A3" w:rsidRPr="00DE5F7D" w:rsidRDefault="008952A3" w:rsidP="00D91518">
      <w:pPr>
        <w:rPr>
          <w:color w:val="548DD4" w:themeColor="text2" w:themeTint="99"/>
          <w:lang w:val="en-GB"/>
        </w:rPr>
      </w:pPr>
    </w:p>
    <w:p w14:paraId="0F948291" w14:textId="77777777" w:rsidR="008952A3" w:rsidRPr="00DE5F7D" w:rsidRDefault="008952A3" w:rsidP="00D91518">
      <w:pPr>
        <w:rPr>
          <w:color w:val="548DD4" w:themeColor="text2" w:themeTint="99"/>
          <w:lang w:val="en-GB"/>
        </w:rPr>
      </w:pPr>
    </w:p>
    <w:p w14:paraId="72E0F64A" w14:textId="294307F6" w:rsidR="00140527" w:rsidRPr="00A7782B" w:rsidRDefault="004C21F5" w:rsidP="00A7782B">
      <w:pPr>
        <w:pStyle w:val="Title"/>
        <w:pBdr>
          <w:bottom w:val="single" w:sz="4" w:space="4" w:color="808080" w:themeColor="background1" w:themeShade="80"/>
        </w:pBdr>
        <w:jc w:val="left"/>
        <w:rPr>
          <w:rFonts w:ascii="Arial" w:eastAsia="Adobe Heiti Std R" w:hAnsi="Arial" w:cs="Arial"/>
          <w:color w:val="4F81BD" w:themeColor="accent1"/>
          <w:sz w:val="72"/>
          <w:szCs w:val="72"/>
          <w:lang w:val="en-GB"/>
        </w:rPr>
        <w:sectPr w:rsidR="00140527" w:rsidRPr="00A7782B" w:rsidSect="00242170">
          <w:footerReference w:type="default" r:id="rId10"/>
          <w:pgSz w:w="12240" w:h="15840"/>
          <w:pgMar w:top="1440" w:right="1440" w:bottom="1440" w:left="1440" w:header="708" w:footer="708" w:gutter="0"/>
          <w:pgNumType w:start="1"/>
          <w:cols w:space="708"/>
          <w:docGrid w:linePitch="360"/>
        </w:sectPr>
      </w:pPr>
      <w:r>
        <w:rPr>
          <w:rFonts w:ascii="Arial" w:eastAsia="Adobe Heiti Std R" w:hAnsi="Arial" w:cs="Arial"/>
          <w:color w:val="4F81BD" w:themeColor="accent1"/>
          <w:sz w:val="72"/>
          <w:szCs w:val="72"/>
          <w:lang w:val="en-GB"/>
        </w:rPr>
        <w:t>Synopsis</w:t>
      </w:r>
    </w:p>
    <w:p w14:paraId="1EC3E036" w14:textId="134C3E32" w:rsidR="00946C86" w:rsidRPr="00946C86" w:rsidRDefault="00946C86" w:rsidP="00946C86">
      <w:pPr>
        <w:pStyle w:val="Heading2"/>
        <w:pBdr>
          <w:bottom w:val="single" w:sz="4" w:space="1" w:color="808080" w:themeColor="background1" w:themeShade="80"/>
        </w:pBdr>
        <w:rPr>
          <w:rFonts w:asciiTheme="minorHAnsi" w:hAnsiTheme="minorHAnsi"/>
          <w:b/>
          <w:color w:val="0F243E" w:themeColor="text2" w:themeShade="80"/>
          <w:sz w:val="28"/>
          <w:szCs w:val="22"/>
          <w:lang w:val="en-US"/>
        </w:rPr>
      </w:pPr>
      <w:r w:rsidRPr="00946C86">
        <w:rPr>
          <w:rFonts w:asciiTheme="minorHAnsi" w:hAnsiTheme="minorHAnsi"/>
          <w:b/>
          <w:color w:val="0F243E" w:themeColor="text2" w:themeShade="80"/>
          <w:sz w:val="28"/>
          <w:szCs w:val="22"/>
          <w:lang w:val="en-US"/>
        </w:rPr>
        <w:lastRenderedPageBreak/>
        <w:t xml:space="preserve">The Paris Agreement, </w:t>
      </w:r>
      <w:r w:rsidR="00D45711" w:rsidRPr="00946C86">
        <w:rPr>
          <w:rFonts w:asciiTheme="minorHAnsi" w:hAnsiTheme="minorHAnsi"/>
          <w:b/>
          <w:color w:val="0F243E" w:themeColor="text2" w:themeShade="80"/>
          <w:sz w:val="28"/>
          <w:szCs w:val="22"/>
          <w:lang w:val="en-US"/>
        </w:rPr>
        <w:t>Clean Growth</w:t>
      </w:r>
      <w:r w:rsidRPr="00946C86">
        <w:rPr>
          <w:rFonts w:asciiTheme="minorHAnsi" w:hAnsiTheme="minorHAnsi"/>
          <w:b/>
          <w:color w:val="0F243E" w:themeColor="text2" w:themeShade="80"/>
          <w:sz w:val="28"/>
          <w:szCs w:val="22"/>
          <w:lang w:val="en-US"/>
        </w:rPr>
        <w:t xml:space="preserve"> and </w:t>
      </w:r>
      <w:r w:rsidR="00E33B5E" w:rsidRPr="00946C86">
        <w:rPr>
          <w:rFonts w:asciiTheme="minorHAnsi" w:hAnsiTheme="minorHAnsi"/>
          <w:b/>
          <w:color w:val="0F243E" w:themeColor="text2" w:themeShade="80"/>
          <w:sz w:val="28"/>
          <w:szCs w:val="22"/>
          <w:lang w:val="en-US"/>
        </w:rPr>
        <w:t>the</w:t>
      </w:r>
      <w:r w:rsidRPr="00946C86">
        <w:rPr>
          <w:rFonts w:asciiTheme="minorHAnsi" w:hAnsiTheme="minorHAnsi"/>
          <w:b/>
          <w:color w:val="0F243E" w:themeColor="text2" w:themeShade="80"/>
          <w:sz w:val="28"/>
          <w:szCs w:val="22"/>
          <w:lang w:val="en-US"/>
        </w:rPr>
        <w:t xml:space="preserve"> Canadian Clean Technology Industry</w:t>
      </w:r>
    </w:p>
    <w:p w14:paraId="38E668E6" w14:textId="6E95871B" w:rsidR="00946C86" w:rsidRPr="00946C86" w:rsidRDefault="008B7300" w:rsidP="00AC25D1">
      <w:pPr>
        <w:rPr>
          <w:rFonts w:cs="Helvetica"/>
          <w:lang w:val="en-US" w:eastAsia="en-CA"/>
        </w:rPr>
      </w:pPr>
      <w:r w:rsidRPr="00946C86">
        <w:t>The Paris Agreement,</w:t>
      </w:r>
      <w:r w:rsidR="00C73423" w:rsidRPr="00946C86">
        <w:t xml:space="preserve"> the first</w:t>
      </w:r>
      <w:r w:rsidR="00D0772A" w:rsidRPr="00946C86">
        <w:t xml:space="preserve"> </w:t>
      </w:r>
      <w:r w:rsidRPr="00946C86">
        <w:t xml:space="preserve">ever </w:t>
      </w:r>
      <w:r w:rsidR="00C73423" w:rsidRPr="00946C86">
        <w:t>universal, legally b</w:t>
      </w:r>
      <w:r w:rsidRPr="00946C86">
        <w:t xml:space="preserve">inding climate agreement, </w:t>
      </w:r>
      <w:r w:rsidR="00C73423" w:rsidRPr="00946C86">
        <w:t>is due to enter into force in 2020</w:t>
      </w:r>
      <w:r w:rsidR="00395375" w:rsidRPr="00946C86">
        <w:t xml:space="preserve">.  It </w:t>
      </w:r>
      <w:r w:rsidR="00C853EC" w:rsidRPr="00946C86">
        <w:t xml:space="preserve">heralds the dawn of a new era as </w:t>
      </w:r>
      <w:r w:rsidR="00DD035A" w:rsidRPr="00946C86">
        <w:t xml:space="preserve">we </w:t>
      </w:r>
      <w:r w:rsidR="00C853EC" w:rsidRPr="00946C86">
        <w:t xml:space="preserve">work at home and </w:t>
      </w:r>
      <w:r w:rsidR="00DD035A" w:rsidRPr="00946C86">
        <w:t xml:space="preserve">abroad </w:t>
      </w:r>
      <w:r w:rsidR="00C853EC" w:rsidRPr="00946C86">
        <w:rPr>
          <w:rFonts w:cs="Helvetica"/>
          <w:lang w:val="en-US" w:eastAsia="en-CA"/>
        </w:rPr>
        <w:t xml:space="preserve">to limit global warming to less than 2°C and to pursue efforts to </w:t>
      </w:r>
      <w:r w:rsidR="00DD035A" w:rsidRPr="00946C86">
        <w:rPr>
          <w:rFonts w:cs="Helvetica"/>
          <w:lang w:val="en-US" w:eastAsia="en-CA"/>
        </w:rPr>
        <w:t xml:space="preserve">further </w:t>
      </w:r>
      <w:r w:rsidR="00C853EC" w:rsidRPr="00946C86">
        <w:rPr>
          <w:rFonts w:cs="Helvetica"/>
          <w:lang w:val="en-US" w:eastAsia="en-CA"/>
        </w:rPr>
        <w:t>limit</w:t>
      </w:r>
      <w:r w:rsidR="00DD035A" w:rsidRPr="00946C86">
        <w:rPr>
          <w:rFonts w:cs="Helvetica"/>
          <w:lang w:val="en-US" w:eastAsia="en-CA"/>
        </w:rPr>
        <w:t xml:space="preserve"> global warming</w:t>
      </w:r>
      <w:r w:rsidR="00C853EC" w:rsidRPr="00946C86">
        <w:rPr>
          <w:rFonts w:cs="Helvetica"/>
          <w:lang w:val="en-US" w:eastAsia="en-CA"/>
        </w:rPr>
        <w:t xml:space="preserve"> to 1.5°C above pre</w:t>
      </w:r>
      <w:r w:rsidR="00D0772A" w:rsidRPr="00946C86">
        <w:rPr>
          <w:rFonts w:cs="Helvetica"/>
          <w:lang w:val="en-US" w:eastAsia="en-CA"/>
        </w:rPr>
        <w:t>-</w:t>
      </w:r>
      <w:r w:rsidR="00946C86" w:rsidRPr="00946C86">
        <w:rPr>
          <w:rFonts w:cs="Helvetica"/>
          <w:lang w:val="en-US" w:eastAsia="en-CA"/>
        </w:rPr>
        <w:t>industrial levels</w:t>
      </w:r>
      <w:r w:rsidR="00250299">
        <w:rPr>
          <w:rFonts w:cs="Helvetica"/>
          <w:lang w:val="en-US" w:eastAsia="en-CA"/>
        </w:rPr>
        <w:t>.</w:t>
      </w:r>
    </w:p>
    <w:p w14:paraId="269EA007" w14:textId="77777777" w:rsidR="00AC25D1" w:rsidRDefault="00AC25D1" w:rsidP="00AC25D1">
      <w:pPr>
        <w:rPr>
          <w:rFonts w:cs="Helvetica"/>
          <w:lang w:val="en-US" w:eastAsia="en-CA"/>
        </w:rPr>
      </w:pPr>
    </w:p>
    <w:p w14:paraId="403FEBFB" w14:textId="6EFAC952" w:rsidR="00AC25D1" w:rsidRDefault="00946C86" w:rsidP="00AC25D1">
      <w:pPr>
        <w:rPr>
          <w:rFonts w:cs="Helvetica"/>
          <w:lang w:val="en-US" w:eastAsia="en-CA"/>
        </w:rPr>
      </w:pPr>
      <w:r>
        <w:rPr>
          <w:rFonts w:cs="Helvetica"/>
          <w:lang w:val="en-US" w:eastAsia="en-CA"/>
        </w:rPr>
        <w:t>T</w:t>
      </w:r>
      <w:r w:rsidR="00C73423" w:rsidRPr="00946C86">
        <w:t>he Paris Agreement was followe</w:t>
      </w:r>
      <w:r>
        <w:t>d by</w:t>
      </w:r>
      <w:r w:rsidR="008B7300" w:rsidRPr="00946C86">
        <w:rPr>
          <w:rFonts w:cs="Helvetica"/>
          <w:lang w:val="en-US" w:eastAsia="en-CA"/>
        </w:rPr>
        <w:t xml:space="preserve"> the</w:t>
      </w:r>
      <w:r w:rsidR="00C73423" w:rsidRPr="00946C86">
        <w:rPr>
          <w:rFonts w:cs="Helvetica"/>
          <w:lang w:val="en-US" w:eastAsia="en-CA"/>
        </w:rPr>
        <w:t xml:space="preserve"> Vancouver Declaration on </w:t>
      </w:r>
      <w:r>
        <w:rPr>
          <w:rFonts w:cs="Helvetica"/>
          <w:lang w:val="en-US" w:eastAsia="en-CA"/>
        </w:rPr>
        <w:t xml:space="preserve">Clean Growth and Climate Change, which </w:t>
      </w:r>
      <w:r w:rsidR="00F01FA8" w:rsidRPr="00946C86">
        <w:rPr>
          <w:rFonts w:cs="Helvetica"/>
          <w:lang w:val="en-US" w:eastAsia="en-CA"/>
        </w:rPr>
        <w:t>reiterated</w:t>
      </w:r>
      <w:r w:rsidR="00C73423" w:rsidRPr="00946C86">
        <w:rPr>
          <w:rFonts w:cs="Helvetica"/>
          <w:lang w:val="en-US" w:eastAsia="en-CA"/>
        </w:rPr>
        <w:t xml:space="preserve"> Canada’s commitment to the Paris Agreement</w:t>
      </w:r>
      <w:r w:rsidR="00D0772A" w:rsidRPr="00946C86">
        <w:rPr>
          <w:rFonts w:cs="Helvetica"/>
          <w:lang w:val="en-US" w:eastAsia="en-CA"/>
        </w:rPr>
        <w:t>;</w:t>
      </w:r>
      <w:r w:rsidR="00C73423" w:rsidRPr="00946C86">
        <w:rPr>
          <w:rFonts w:cs="Helvetica"/>
          <w:lang w:val="en-US" w:eastAsia="en-CA"/>
        </w:rPr>
        <w:t xml:space="preserve"> </w:t>
      </w:r>
      <w:r w:rsidR="00F01FA8" w:rsidRPr="00946C86">
        <w:rPr>
          <w:rFonts w:cs="Helvetica"/>
          <w:lang w:val="en-US" w:eastAsia="en-CA"/>
        </w:rPr>
        <w:t xml:space="preserve">calling for </w:t>
      </w:r>
      <w:r w:rsidR="00C73423" w:rsidRPr="00946C86">
        <w:rPr>
          <w:rFonts w:cs="Helvetica"/>
          <w:lang w:val="en-US" w:eastAsia="en-CA"/>
        </w:rPr>
        <w:t>significant reductions in GHG emissions</w:t>
      </w:r>
      <w:r w:rsidR="00C853EC" w:rsidRPr="00946C86">
        <w:rPr>
          <w:rFonts w:cs="Helvetica"/>
          <w:lang w:val="en-US" w:eastAsia="en-CA"/>
        </w:rPr>
        <w:t xml:space="preserve"> based on Canada’s Intended Nationally Determined Contribution </w:t>
      </w:r>
      <w:r w:rsidR="00C63ED8" w:rsidRPr="00946C86">
        <w:rPr>
          <w:rFonts w:cs="Helvetica"/>
          <w:lang w:val="en-US" w:eastAsia="en-CA"/>
        </w:rPr>
        <w:t>(</w:t>
      </w:r>
      <w:proofErr w:type="spellStart"/>
      <w:r w:rsidR="00C63ED8" w:rsidRPr="00946C86">
        <w:rPr>
          <w:rFonts w:cs="Helvetica"/>
          <w:lang w:val="en-US" w:eastAsia="en-CA"/>
        </w:rPr>
        <w:t>iNDC</w:t>
      </w:r>
      <w:proofErr w:type="spellEnd"/>
      <w:r w:rsidR="00C63ED8" w:rsidRPr="00946C86">
        <w:rPr>
          <w:rFonts w:cs="Helvetica"/>
          <w:lang w:val="en-US" w:eastAsia="en-CA"/>
        </w:rPr>
        <w:t xml:space="preserve">) </w:t>
      </w:r>
      <w:r w:rsidR="00C853EC" w:rsidRPr="00946C86">
        <w:rPr>
          <w:rFonts w:cs="Helvetica"/>
          <w:lang w:val="en-US" w:eastAsia="en-CA"/>
        </w:rPr>
        <w:t>of a 30 percent emissions reduction from 200</w:t>
      </w:r>
      <w:r w:rsidR="00782A33">
        <w:rPr>
          <w:rFonts w:cs="Helvetica"/>
          <w:lang w:val="en-US" w:eastAsia="en-CA"/>
        </w:rPr>
        <w:t>5</w:t>
      </w:r>
      <w:r w:rsidR="00D0772A" w:rsidRPr="00946C86">
        <w:rPr>
          <w:rFonts w:cs="Helvetica"/>
          <w:lang w:val="en-US" w:eastAsia="en-CA"/>
        </w:rPr>
        <w:t xml:space="preserve"> levels</w:t>
      </w:r>
      <w:r w:rsidR="00C853EC" w:rsidRPr="00946C86">
        <w:rPr>
          <w:rFonts w:cs="Helvetica"/>
          <w:lang w:val="en-US" w:eastAsia="en-CA"/>
        </w:rPr>
        <w:t xml:space="preserve"> by 2030</w:t>
      </w:r>
      <w:r w:rsidR="00F01FA8" w:rsidRPr="00946C86">
        <w:rPr>
          <w:rFonts w:cs="Helvetica"/>
          <w:lang w:val="en-US" w:eastAsia="en-CA"/>
        </w:rPr>
        <w:t xml:space="preserve">. </w:t>
      </w:r>
      <w:r w:rsidR="00DD035A" w:rsidRPr="00946C86">
        <w:rPr>
          <w:rFonts w:cs="Helvetica"/>
          <w:lang w:val="en-US" w:eastAsia="en-CA"/>
        </w:rPr>
        <w:t>Reiterating the Paris Agreement, the Vancouver Declaration</w:t>
      </w:r>
      <w:r w:rsidR="00F01FA8" w:rsidRPr="00946C86">
        <w:rPr>
          <w:rFonts w:cs="Helvetica"/>
          <w:lang w:val="en-US" w:eastAsia="en-CA"/>
        </w:rPr>
        <w:t xml:space="preserve"> recognize</w:t>
      </w:r>
      <w:r w:rsidR="008B7300" w:rsidRPr="00946C86">
        <w:rPr>
          <w:rFonts w:cs="Helvetica"/>
          <w:lang w:val="en-US" w:eastAsia="en-CA"/>
        </w:rPr>
        <w:t>d</w:t>
      </w:r>
      <w:r w:rsidR="00F01FA8" w:rsidRPr="00946C86">
        <w:rPr>
          <w:rFonts w:cs="Helvetica"/>
          <w:lang w:val="en-US" w:eastAsia="en-CA"/>
        </w:rPr>
        <w:t xml:space="preserve"> </w:t>
      </w:r>
      <w:r w:rsidR="00C73423" w:rsidRPr="00946C86">
        <w:rPr>
          <w:rFonts w:cs="Helvetica"/>
          <w:lang w:val="en-US" w:eastAsia="en-CA"/>
        </w:rPr>
        <w:t>the requirement for global emissions to approach zero by the secon</w:t>
      </w:r>
      <w:r w:rsidR="00F01FA8" w:rsidRPr="00946C86">
        <w:rPr>
          <w:rFonts w:cs="Helvetica"/>
          <w:lang w:val="en-US" w:eastAsia="en-CA"/>
        </w:rPr>
        <w:t>d half of this century and called</w:t>
      </w:r>
      <w:r w:rsidR="00C73423" w:rsidRPr="00946C86">
        <w:rPr>
          <w:rFonts w:cs="Helvetica"/>
          <w:lang w:val="en-US" w:eastAsia="en-CA"/>
        </w:rPr>
        <w:t xml:space="preserve"> on indigenous peoples and other </w:t>
      </w:r>
      <w:r w:rsidR="00D0772A" w:rsidRPr="00946C86">
        <w:rPr>
          <w:rFonts w:cs="Helvetica"/>
          <w:lang w:val="en-US" w:eastAsia="en-CA"/>
        </w:rPr>
        <w:t xml:space="preserve">economic </w:t>
      </w:r>
      <w:r w:rsidR="007634D1" w:rsidRPr="00946C86">
        <w:rPr>
          <w:rFonts w:cs="Helvetica"/>
          <w:lang w:val="en-US" w:eastAsia="en-CA"/>
        </w:rPr>
        <w:t>actors</w:t>
      </w:r>
      <w:r w:rsidR="00D0772A" w:rsidRPr="00946C86">
        <w:rPr>
          <w:rFonts w:cs="Helvetica"/>
          <w:lang w:val="en-US" w:eastAsia="en-CA"/>
        </w:rPr>
        <w:t xml:space="preserve"> </w:t>
      </w:r>
      <w:r w:rsidR="00C73423" w:rsidRPr="00946C86">
        <w:rPr>
          <w:rFonts w:cs="Helvetica"/>
          <w:lang w:val="en-US" w:eastAsia="en-CA"/>
        </w:rPr>
        <w:t xml:space="preserve">including environmental non-governmental organizations (ENGOs), businesses, financial institutions and municipalities to be mobilized to </w:t>
      </w:r>
      <w:r w:rsidR="00DD035A" w:rsidRPr="00946C86">
        <w:rPr>
          <w:rFonts w:cs="Helvetica"/>
          <w:lang w:val="en-US" w:eastAsia="en-CA"/>
        </w:rPr>
        <w:t xml:space="preserve">address </w:t>
      </w:r>
      <w:r w:rsidR="00C73423" w:rsidRPr="00946C86">
        <w:rPr>
          <w:rFonts w:cs="Helvetica"/>
          <w:lang w:val="en-US" w:eastAsia="en-CA"/>
        </w:rPr>
        <w:t>the challenge of</w:t>
      </w:r>
      <w:r w:rsidR="00C853EC" w:rsidRPr="00946C86">
        <w:rPr>
          <w:rFonts w:cs="Helvetica"/>
          <w:lang w:val="en-US" w:eastAsia="en-CA"/>
        </w:rPr>
        <w:t xml:space="preserve"> c</w:t>
      </w:r>
      <w:r w:rsidR="00C73423" w:rsidRPr="00946C86">
        <w:rPr>
          <w:rFonts w:cs="Helvetica"/>
          <w:lang w:val="en-US" w:eastAsia="en-CA"/>
        </w:rPr>
        <w:t>limate change.</w:t>
      </w:r>
    </w:p>
    <w:p w14:paraId="23B644D0" w14:textId="77777777" w:rsidR="00AC25D1" w:rsidRDefault="00AC25D1" w:rsidP="00AC25D1">
      <w:pPr>
        <w:rPr>
          <w:lang w:val="en-US" w:eastAsia="en-CA"/>
        </w:rPr>
      </w:pPr>
    </w:p>
    <w:p w14:paraId="7C7C9C00" w14:textId="5B5D3B2C" w:rsidR="00AC25D1" w:rsidRDefault="008E2440" w:rsidP="00AC25D1">
      <w:pPr>
        <w:rPr>
          <w:lang w:val="en-US" w:eastAsia="en-CA"/>
        </w:rPr>
      </w:pPr>
      <w:r w:rsidRPr="00946C86">
        <w:rPr>
          <w:lang w:val="en-US" w:eastAsia="en-CA"/>
        </w:rPr>
        <w:t xml:space="preserve">In the Vancouver Declaration, Canadian political leaders made a commitment to clean growth.  In doing so, they accepted the challenge of writing a new playbook of policies </w:t>
      </w:r>
      <w:r w:rsidR="00247DBB" w:rsidRPr="00946C86">
        <w:rPr>
          <w:lang w:val="en-US" w:eastAsia="en-CA"/>
        </w:rPr>
        <w:t xml:space="preserve">calling upon us all to </w:t>
      </w:r>
      <w:r w:rsidRPr="00946C86">
        <w:rPr>
          <w:lang w:val="en-US" w:eastAsia="en-CA"/>
        </w:rPr>
        <w:t>re</w:t>
      </w:r>
      <w:r w:rsidR="00AA4227">
        <w:rPr>
          <w:lang w:val="en-US" w:eastAsia="en-CA"/>
        </w:rPr>
        <w:t>-</w:t>
      </w:r>
      <w:r w:rsidRPr="00946C86">
        <w:rPr>
          <w:lang w:val="en-US" w:eastAsia="en-CA"/>
        </w:rPr>
        <w:t xml:space="preserve">imagine how </w:t>
      </w:r>
      <w:r w:rsidR="00247DBB" w:rsidRPr="00946C86">
        <w:rPr>
          <w:lang w:val="en-US" w:eastAsia="en-CA"/>
        </w:rPr>
        <w:t xml:space="preserve">public and private investments address our hope for </w:t>
      </w:r>
      <w:r w:rsidRPr="00946C86">
        <w:rPr>
          <w:lang w:val="en-US" w:eastAsia="en-CA"/>
        </w:rPr>
        <w:t xml:space="preserve">the </w:t>
      </w:r>
      <w:r w:rsidR="00247DBB" w:rsidRPr="00946C86">
        <w:rPr>
          <w:lang w:val="en-US" w:eastAsia="en-CA"/>
        </w:rPr>
        <w:t xml:space="preserve">economy and our commitments to the </w:t>
      </w:r>
      <w:r w:rsidRPr="00946C86">
        <w:rPr>
          <w:lang w:val="en-US" w:eastAsia="en-CA"/>
        </w:rPr>
        <w:t>environment</w:t>
      </w:r>
      <w:r w:rsidR="00946C86">
        <w:rPr>
          <w:lang w:val="en-US" w:eastAsia="en-CA"/>
        </w:rPr>
        <w:t>.</w:t>
      </w:r>
    </w:p>
    <w:p w14:paraId="314E3BB0" w14:textId="77777777" w:rsidR="00AC25D1" w:rsidRDefault="00AC25D1" w:rsidP="00AC25D1">
      <w:pPr>
        <w:rPr>
          <w:lang w:val="en-US" w:eastAsia="en-CA"/>
        </w:rPr>
      </w:pPr>
    </w:p>
    <w:p w14:paraId="117B447D" w14:textId="0736D2E9" w:rsidR="00AC25D1" w:rsidRDefault="00AC25D1" w:rsidP="00AC25D1">
      <w:pPr>
        <w:rPr>
          <w:lang w:val="en-US" w:eastAsia="en-CA"/>
        </w:rPr>
      </w:pPr>
      <w:r>
        <w:rPr>
          <w:lang w:val="en-US" w:eastAsia="en-CA"/>
        </w:rPr>
        <w:t>The Canadian clean t</w:t>
      </w:r>
      <w:r w:rsidR="00946C86" w:rsidRPr="00AC25D1">
        <w:rPr>
          <w:lang w:val="en-US" w:eastAsia="en-CA"/>
        </w:rPr>
        <w:t>echnology industry is Canada’</w:t>
      </w:r>
      <w:r>
        <w:rPr>
          <w:lang w:val="en-US" w:eastAsia="en-CA"/>
        </w:rPr>
        <w:t>s first new industry of the 21</w:t>
      </w:r>
      <w:r w:rsidRPr="00AC25D1">
        <w:rPr>
          <w:vertAlign w:val="superscript"/>
          <w:lang w:val="en-US" w:eastAsia="en-CA"/>
        </w:rPr>
        <w:t>st</w:t>
      </w:r>
      <w:r>
        <w:rPr>
          <w:lang w:val="en-US" w:eastAsia="en-CA"/>
        </w:rPr>
        <w:t xml:space="preserve"> </w:t>
      </w:r>
      <w:r w:rsidR="00946C86" w:rsidRPr="00AC25D1">
        <w:rPr>
          <w:lang w:val="en-US" w:eastAsia="en-CA"/>
        </w:rPr>
        <w:t>Century.  It directly employs over 5</w:t>
      </w:r>
      <w:r w:rsidR="00A12BC4">
        <w:rPr>
          <w:lang w:val="en-US" w:eastAsia="en-CA"/>
        </w:rPr>
        <w:t>5</w:t>
      </w:r>
      <w:r w:rsidR="00946C86" w:rsidRPr="00AC25D1">
        <w:rPr>
          <w:lang w:val="en-US" w:eastAsia="en-CA"/>
        </w:rPr>
        <w:t>,000</w:t>
      </w:r>
      <w:r w:rsidR="00AA4227">
        <w:rPr>
          <w:lang w:val="en-US" w:eastAsia="en-CA"/>
        </w:rPr>
        <w:t xml:space="preserve"> people in </w:t>
      </w:r>
      <w:r w:rsidR="00A12BC4">
        <w:rPr>
          <w:lang w:val="en-US" w:eastAsia="en-CA"/>
        </w:rPr>
        <w:t>almost</w:t>
      </w:r>
      <w:r w:rsidR="00AA4227">
        <w:rPr>
          <w:lang w:val="en-US" w:eastAsia="en-CA"/>
        </w:rPr>
        <w:t xml:space="preserve"> 800 firms.</w:t>
      </w:r>
      <w:r w:rsidR="001855F1">
        <w:rPr>
          <w:lang w:val="en-US" w:eastAsia="en-CA"/>
        </w:rPr>
        <w:t xml:space="preserve"> It is a highly competitive,</w:t>
      </w:r>
      <w:r w:rsidR="00946C86" w:rsidRPr="00AC25D1">
        <w:rPr>
          <w:lang w:val="en-US" w:eastAsia="en-CA"/>
        </w:rPr>
        <w:t xml:space="preserve"> innovation-led industry, committed to export and to investing heavily in R &amp; D.  </w:t>
      </w:r>
      <w:r w:rsidR="000C188A" w:rsidRPr="00AC25D1">
        <w:rPr>
          <w:lang w:val="en-US" w:eastAsia="en-CA"/>
        </w:rPr>
        <w:t>It is an industry with a collective desire to solve problems to do</w:t>
      </w:r>
      <w:r w:rsidR="001855F1">
        <w:rPr>
          <w:lang w:val="en-US" w:eastAsia="en-CA"/>
        </w:rPr>
        <w:t xml:space="preserve"> with the air, water and earth. These companies are at a stage where they plow back</w:t>
      </w:r>
      <w:r w:rsidR="001A4105">
        <w:rPr>
          <w:lang w:val="en-US" w:eastAsia="en-CA"/>
        </w:rPr>
        <w:t xml:space="preserve"> revenues</w:t>
      </w:r>
      <w:r w:rsidR="001855F1">
        <w:rPr>
          <w:lang w:val="en-US" w:eastAsia="en-CA"/>
        </w:rPr>
        <w:t xml:space="preserve"> into hiring Canadians to build-out competitive positions </w:t>
      </w:r>
      <w:proofErr w:type="gramStart"/>
      <w:r w:rsidR="001855F1">
        <w:rPr>
          <w:lang w:val="en-US" w:eastAsia="en-CA"/>
        </w:rPr>
        <w:t>in a fast growing global markets</w:t>
      </w:r>
      <w:proofErr w:type="gramEnd"/>
      <w:r w:rsidR="001855F1">
        <w:rPr>
          <w:lang w:val="en-US" w:eastAsia="en-CA"/>
        </w:rPr>
        <w:t xml:space="preserve">, not </w:t>
      </w:r>
      <w:r w:rsidR="001A4105">
        <w:rPr>
          <w:lang w:val="en-US" w:eastAsia="en-CA"/>
        </w:rPr>
        <w:t>in</w:t>
      </w:r>
      <w:r w:rsidR="001855F1">
        <w:rPr>
          <w:lang w:val="en-US" w:eastAsia="en-CA"/>
        </w:rPr>
        <w:t>to paying dividends.</w:t>
      </w:r>
      <w:r w:rsidR="000C188A" w:rsidRPr="00AC25D1">
        <w:rPr>
          <w:lang w:val="en-US" w:eastAsia="en-CA"/>
        </w:rPr>
        <w:t xml:space="preserve"> </w:t>
      </w:r>
      <w:r w:rsidR="001855F1">
        <w:rPr>
          <w:lang w:val="en-US" w:eastAsia="en-CA"/>
        </w:rPr>
        <w:t>These</w:t>
      </w:r>
      <w:r w:rsidR="000C188A" w:rsidRPr="00AC25D1">
        <w:rPr>
          <w:lang w:val="en-US" w:eastAsia="en-CA"/>
        </w:rPr>
        <w:t xml:space="preserve"> companies </w:t>
      </w:r>
      <w:r w:rsidR="000E2041">
        <w:rPr>
          <w:lang w:val="en-US" w:eastAsia="en-CA"/>
        </w:rPr>
        <w:t xml:space="preserve">are creating and </w:t>
      </w:r>
      <w:r w:rsidR="000C188A" w:rsidRPr="00AC25D1">
        <w:rPr>
          <w:lang w:val="en-US" w:eastAsia="en-CA"/>
        </w:rPr>
        <w:t xml:space="preserve">commercializing technologies that </w:t>
      </w:r>
      <w:r w:rsidR="000E2041">
        <w:rPr>
          <w:lang w:val="en-US" w:eastAsia="en-CA"/>
        </w:rPr>
        <w:t>protect our environment while</w:t>
      </w:r>
      <w:r w:rsidR="001855F1">
        <w:rPr>
          <w:lang w:val="en-US" w:eastAsia="en-CA"/>
        </w:rPr>
        <w:t xml:space="preserve"> grow</w:t>
      </w:r>
      <w:r w:rsidR="000E2041">
        <w:rPr>
          <w:lang w:val="en-US" w:eastAsia="en-CA"/>
        </w:rPr>
        <w:t>ing</w:t>
      </w:r>
      <w:r w:rsidR="001855F1">
        <w:rPr>
          <w:lang w:val="en-US" w:eastAsia="en-CA"/>
        </w:rPr>
        <w:t xml:space="preserve"> </w:t>
      </w:r>
      <w:r w:rsidR="001855F1">
        <w:rPr>
          <w:i/>
          <w:lang w:val="en-US" w:eastAsia="en-CA"/>
        </w:rPr>
        <w:t xml:space="preserve">and </w:t>
      </w:r>
      <w:r w:rsidR="001855F1">
        <w:rPr>
          <w:lang w:val="en-US" w:eastAsia="en-CA"/>
        </w:rPr>
        <w:t>diversify</w:t>
      </w:r>
      <w:r w:rsidR="000E2041">
        <w:rPr>
          <w:lang w:val="en-US" w:eastAsia="en-CA"/>
        </w:rPr>
        <w:t>ing</w:t>
      </w:r>
      <w:r w:rsidR="001855F1">
        <w:rPr>
          <w:lang w:val="en-US" w:eastAsia="en-CA"/>
        </w:rPr>
        <w:t xml:space="preserve"> our economy</w:t>
      </w:r>
      <w:r>
        <w:rPr>
          <w:lang w:val="en-US" w:eastAsia="en-CA"/>
        </w:rPr>
        <w:t xml:space="preserve">. </w:t>
      </w:r>
      <w:r w:rsidR="001855F1">
        <w:rPr>
          <w:lang w:val="en-US" w:eastAsia="en-CA"/>
        </w:rPr>
        <w:t xml:space="preserve"> </w:t>
      </w:r>
      <w:r w:rsidR="000E2041">
        <w:rPr>
          <w:lang w:val="en-US" w:eastAsia="en-CA"/>
        </w:rPr>
        <w:t>They make economic renewal possible.</w:t>
      </w:r>
    </w:p>
    <w:p w14:paraId="09CE5E8A" w14:textId="6467D210" w:rsidR="00AC25D1" w:rsidRDefault="00AC25D1" w:rsidP="00AC25D1">
      <w:pPr>
        <w:rPr>
          <w:lang w:val="en-US" w:eastAsia="en-CA"/>
        </w:rPr>
      </w:pPr>
    </w:p>
    <w:p w14:paraId="6F0C77E9" w14:textId="0049FAEA" w:rsidR="00B136DA" w:rsidRDefault="00AC25D1" w:rsidP="00B136DA">
      <w:pPr>
        <w:rPr>
          <w:rFonts w:cs="Arial"/>
          <w:szCs w:val="48"/>
          <w:lang w:eastAsia="en-GB"/>
        </w:rPr>
      </w:pPr>
      <w:r w:rsidRPr="008972D8">
        <w:rPr>
          <w:rFonts w:asciiTheme="minorHAnsi" w:hAnsiTheme="minorHAnsi"/>
          <w:lang w:val="en-US" w:eastAsia="en-CA"/>
        </w:rPr>
        <w:t xml:space="preserve">The </w:t>
      </w:r>
      <w:r w:rsidR="008972D8">
        <w:rPr>
          <w:rFonts w:asciiTheme="minorHAnsi" w:hAnsiTheme="minorHAnsi"/>
          <w:lang w:val="en-US" w:eastAsia="en-CA"/>
        </w:rPr>
        <w:t xml:space="preserve">Canadian </w:t>
      </w:r>
      <w:r w:rsidRPr="008972D8">
        <w:rPr>
          <w:rFonts w:asciiTheme="minorHAnsi" w:hAnsiTheme="minorHAnsi"/>
          <w:lang w:val="en-US" w:eastAsia="en-CA"/>
        </w:rPr>
        <w:t xml:space="preserve">clean technology industry </w:t>
      </w:r>
      <w:r w:rsidR="008972D8" w:rsidRPr="008972D8">
        <w:rPr>
          <w:rFonts w:asciiTheme="minorHAnsi" w:hAnsiTheme="minorHAnsi"/>
          <w:lang w:val="en-US" w:eastAsia="en-CA"/>
        </w:rPr>
        <w:t xml:space="preserve">can </w:t>
      </w:r>
      <w:r w:rsidR="008972D8" w:rsidRPr="008972D8">
        <w:rPr>
          <w:rFonts w:asciiTheme="minorHAnsi" w:hAnsiTheme="minorHAnsi"/>
          <w:u w:color="000000"/>
        </w:rPr>
        <w:t xml:space="preserve">play a key role in the global race to fight climate change and help Canada meet its 2020 Paris commitments.  </w:t>
      </w:r>
      <w:r w:rsidR="00B136DA">
        <w:rPr>
          <w:rFonts w:asciiTheme="minorHAnsi" w:hAnsiTheme="minorHAnsi"/>
          <w:u w:color="000000"/>
        </w:rPr>
        <w:t xml:space="preserve">And it can employ even more Canadians </w:t>
      </w:r>
      <w:r w:rsidR="00B136DA">
        <w:rPr>
          <w:rFonts w:cs="Arial"/>
          <w:szCs w:val="48"/>
        </w:rPr>
        <w:t>in</w:t>
      </w:r>
      <w:r w:rsidR="00B136DA" w:rsidRPr="00B136DA">
        <w:rPr>
          <w:rFonts w:cs="Arial"/>
          <w:szCs w:val="48"/>
        </w:rPr>
        <w:t xml:space="preserve"> good jobs with good futures, employing some of our brightest and best, and building the </w:t>
      </w:r>
      <w:r w:rsidR="00B136DA" w:rsidRPr="00B136DA">
        <w:rPr>
          <w:rFonts w:cs="Arial"/>
          <w:szCs w:val="48"/>
          <w:lang w:eastAsia="en-GB"/>
        </w:rPr>
        <w:t xml:space="preserve">knowledge-based economy that Canadians hope for. </w:t>
      </w:r>
    </w:p>
    <w:p w14:paraId="62A45EDD" w14:textId="77777777" w:rsidR="00B136DA" w:rsidRDefault="00B136DA" w:rsidP="00B136DA">
      <w:pPr>
        <w:rPr>
          <w:rFonts w:cs="Arial"/>
          <w:szCs w:val="48"/>
          <w:lang w:eastAsia="en-GB"/>
        </w:rPr>
      </w:pPr>
    </w:p>
    <w:p w14:paraId="312BA0FA" w14:textId="29979E6D" w:rsidR="00B136DA" w:rsidRPr="00B00EED" w:rsidRDefault="00B136DA" w:rsidP="00B136DA">
      <w:pPr>
        <w:rPr>
          <w:rFonts w:cs="Arial"/>
          <w:sz w:val="48"/>
          <w:szCs w:val="48"/>
        </w:rPr>
      </w:pPr>
      <w:r>
        <w:rPr>
          <w:rFonts w:cs="Arial"/>
          <w:szCs w:val="48"/>
          <w:lang w:eastAsia="en-GB"/>
        </w:rPr>
        <w:t xml:space="preserve">But, despite </w:t>
      </w:r>
      <w:r w:rsidR="00E33B5E">
        <w:rPr>
          <w:rFonts w:cs="Arial"/>
          <w:szCs w:val="48"/>
          <w:lang w:eastAsia="en-GB"/>
        </w:rPr>
        <w:t>its</w:t>
      </w:r>
      <w:r>
        <w:rPr>
          <w:rFonts w:cs="Arial"/>
          <w:szCs w:val="48"/>
          <w:lang w:eastAsia="en-GB"/>
        </w:rPr>
        <w:t xml:space="preserve"> impressive progress, growth in the clean technology industry is stalling.  We need to rise to several challenges to ensure the opportunity to </w:t>
      </w:r>
      <w:r w:rsidR="000E2041">
        <w:rPr>
          <w:rFonts w:cs="Arial"/>
          <w:szCs w:val="48"/>
          <w:lang w:eastAsia="en-GB"/>
        </w:rPr>
        <w:t>grow</w:t>
      </w:r>
      <w:r>
        <w:rPr>
          <w:rFonts w:cs="Arial"/>
          <w:szCs w:val="48"/>
          <w:lang w:eastAsia="en-GB"/>
        </w:rPr>
        <w:t xml:space="preserve"> and </w:t>
      </w:r>
      <w:r w:rsidR="000E2041">
        <w:rPr>
          <w:rFonts w:cs="Arial"/>
          <w:szCs w:val="48"/>
          <w:lang w:eastAsia="en-GB"/>
        </w:rPr>
        <w:t>diversify</w:t>
      </w:r>
      <w:r>
        <w:rPr>
          <w:rFonts w:cs="Arial"/>
          <w:szCs w:val="48"/>
          <w:lang w:eastAsia="en-GB"/>
        </w:rPr>
        <w:t xml:space="preserve"> our economy AND meet our Paris commitments is not lost</w:t>
      </w:r>
      <w:r w:rsidR="00B70976">
        <w:rPr>
          <w:rFonts w:cs="Arial"/>
          <w:szCs w:val="48"/>
          <w:lang w:eastAsia="en-GB"/>
        </w:rPr>
        <w:t>.</w:t>
      </w:r>
    </w:p>
    <w:p w14:paraId="3674568C" w14:textId="5936EB0D" w:rsidR="00AC25D1" w:rsidRPr="008972D8" w:rsidRDefault="00AC25D1" w:rsidP="00AC25D1">
      <w:pPr>
        <w:rPr>
          <w:rFonts w:asciiTheme="minorHAnsi" w:hAnsiTheme="minorHAnsi"/>
          <w:lang w:val="en-US" w:eastAsia="en-CA"/>
        </w:rPr>
      </w:pPr>
    </w:p>
    <w:p w14:paraId="35698E4D" w14:textId="77777777" w:rsidR="00AC25D1" w:rsidRPr="008972D8" w:rsidRDefault="00AC25D1">
      <w:pPr>
        <w:spacing w:before="0"/>
        <w:ind w:right="0"/>
        <w:jc w:val="left"/>
        <w:rPr>
          <w:b/>
          <w:i/>
        </w:rPr>
      </w:pPr>
      <w:r w:rsidRPr="008972D8">
        <w:rPr>
          <w:b/>
          <w:i/>
        </w:rPr>
        <w:br w:type="page"/>
      </w:r>
    </w:p>
    <w:p w14:paraId="33A50CF3" w14:textId="5DF5AFE3" w:rsidR="00EA54CF" w:rsidRPr="005012EC" w:rsidRDefault="00EA54CF" w:rsidP="00EA54CF">
      <w:pPr>
        <w:rPr>
          <w:b/>
          <w:sz w:val="28"/>
        </w:rPr>
      </w:pPr>
      <w:r w:rsidRPr="005012EC">
        <w:rPr>
          <w:b/>
          <w:sz w:val="28"/>
        </w:rPr>
        <w:lastRenderedPageBreak/>
        <w:t>2016 Canadian Clean Technology Industry Report</w:t>
      </w:r>
    </w:p>
    <w:p w14:paraId="67741767" w14:textId="77777777" w:rsidR="00EA54CF" w:rsidRDefault="00EA54CF" w:rsidP="00EA54CF"/>
    <w:p w14:paraId="5DEE96C0" w14:textId="3EB0ED64" w:rsidR="00EA54CF" w:rsidRDefault="00EA54CF" w:rsidP="00EA54CF">
      <w:r>
        <w:t xml:space="preserve">The </w:t>
      </w:r>
      <w:r>
        <w:rPr>
          <w:i/>
        </w:rPr>
        <w:t>2016</w:t>
      </w:r>
      <w:r w:rsidRPr="00846C17">
        <w:rPr>
          <w:i/>
        </w:rPr>
        <w:t xml:space="preserve"> Canadian Clean Technology Industry Report</w:t>
      </w:r>
      <w:r>
        <w:t xml:space="preserve">, compiled and published by Analytica Advisors Inc., concerns itself with the people working in the growing number of businesses in the industry.  </w:t>
      </w:r>
    </w:p>
    <w:p w14:paraId="248FF41D" w14:textId="0ED733B7" w:rsidR="002931E8" w:rsidRDefault="002931E8" w:rsidP="00EA54CF"/>
    <w:p w14:paraId="194FACF5" w14:textId="5D523ED4" w:rsidR="00103F37" w:rsidRDefault="002931E8" w:rsidP="00EA54CF">
      <w:r w:rsidRPr="007B65D0">
        <w:t>The 201</w:t>
      </w:r>
      <w:r>
        <w:t>6</w:t>
      </w:r>
      <w:r w:rsidRPr="007B65D0">
        <w:t xml:space="preserve"> </w:t>
      </w:r>
      <w:r>
        <w:t>r</w:t>
      </w:r>
      <w:r w:rsidRPr="007B65D0">
        <w:t xml:space="preserve">eport builds on </w:t>
      </w:r>
      <w:r>
        <w:t>six</w:t>
      </w:r>
      <w:r w:rsidRPr="007B65D0">
        <w:t xml:space="preserve"> years of research conducted at the firm level, </w:t>
      </w:r>
      <w:r>
        <w:t xml:space="preserve">this year </w:t>
      </w:r>
      <w:r w:rsidRPr="007B65D0">
        <w:t xml:space="preserve">on a national cohort of </w:t>
      </w:r>
      <w:r w:rsidR="0002391C">
        <w:t>almost</w:t>
      </w:r>
      <w:r w:rsidR="0002391C" w:rsidRPr="007B65D0">
        <w:t xml:space="preserve"> </w:t>
      </w:r>
      <w:r w:rsidR="0002391C">
        <w:t>800</w:t>
      </w:r>
      <w:r w:rsidRPr="007B65D0">
        <w:t xml:space="preserve"> companies</w:t>
      </w:r>
      <w:r w:rsidR="00B136DA">
        <w:t>.</w:t>
      </w:r>
      <w:r w:rsidR="00AC25D1">
        <w:t xml:space="preserve"> </w:t>
      </w:r>
      <w:r w:rsidR="00EA54CF">
        <w:t xml:space="preserve">At the core of this </w:t>
      </w:r>
      <w:r w:rsidR="002B241C">
        <w:t xml:space="preserve">annual </w:t>
      </w:r>
      <w:r w:rsidR="00EA54CF">
        <w:t xml:space="preserve">report, and </w:t>
      </w:r>
      <w:r w:rsidR="002B241C">
        <w:t xml:space="preserve">the four </w:t>
      </w:r>
      <w:r w:rsidR="00103F37">
        <w:t xml:space="preserve">that preceded it, </w:t>
      </w:r>
      <w:r w:rsidR="002B241C">
        <w:t xml:space="preserve">are </w:t>
      </w:r>
      <w:r w:rsidR="000E2041">
        <w:t>the companies that participated in the research.  This year</w:t>
      </w:r>
      <w:r w:rsidR="00EA54CF">
        <w:t xml:space="preserve"> </w:t>
      </w:r>
      <w:r w:rsidR="000E2041">
        <w:t>107</w:t>
      </w:r>
      <w:r w:rsidR="00103F37">
        <w:t xml:space="preserve"> companies, including 12 public companies and 95</w:t>
      </w:r>
      <w:r w:rsidR="00EA54CF">
        <w:t xml:space="preserve"> private companies, </w:t>
      </w:r>
      <w:r w:rsidR="001A4105">
        <w:t>shared</w:t>
      </w:r>
      <w:r w:rsidR="00EA54CF">
        <w:t xml:space="preserve"> their confidential financial information and plans with Analytica Advisors so that they can benchmark themselves against their peers in this report. </w:t>
      </w:r>
      <w:r w:rsidR="00164105">
        <w:t xml:space="preserve">Over the past 5 years, 293 companies </w:t>
      </w:r>
      <w:r w:rsidR="005012EC">
        <w:t xml:space="preserve">or more than a third of the </w:t>
      </w:r>
      <w:proofErr w:type="gramStart"/>
      <w:r w:rsidR="005012EC">
        <w:t>industry,</w:t>
      </w:r>
      <w:proofErr w:type="gramEnd"/>
      <w:r w:rsidR="005012EC">
        <w:t xml:space="preserve"> </w:t>
      </w:r>
      <w:r w:rsidR="00164105">
        <w:t>have participated in this research.</w:t>
      </w:r>
      <w:r w:rsidR="00EA54CF">
        <w:t xml:space="preserve"> </w:t>
      </w:r>
      <w:r w:rsidR="00164105">
        <w:rPr>
          <w:lang w:val="en-US" w:eastAsia="en-CA"/>
        </w:rPr>
        <w:t>We would like to thank each of these firms for participating.  It</w:t>
      </w:r>
      <w:r w:rsidR="00164105" w:rsidRPr="00CA4DF3">
        <w:rPr>
          <w:lang w:val="en-US" w:eastAsia="en-CA"/>
        </w:rPr>
        <w:t xml:space="preserve"> </w:t>
      </w:r>
      <w:r w:rsidR="005012EC">
        <w:rPr>
          <w:lang w:val="en-US" w:eastAsia="en-CA"/>
        </w:rPr>
        <w:t>takes courage to</w:t>
      </w:r>
      <w:r w:rsidR="001A4105">
        <w:rPr>
          <w:lang w:val="en-US" w:eastAsia="en-CA"/>
        </w:rPr>
        <w:t xml:space="preserve"> both report</w:t>
      </w:r>
      <w:r w:rsidR="005012EC">
        <w:rPr>
          <w:lang w:val="en-US" w:eastAsia="en-CA"/>
        </w:rPr>
        <w:t xml:space="preserve"> on achievements and reflect</w:t>
      </w:r>
      <w:r w:rsidR="00103F37" w:rsidRPr="00CA4DF3">
        <w:rPr>
          <w:lang w:val="en-US" w:eastAsia="en-CA"/>
        </w:rPr>
        <w:t xml:space="preserve"> on hard choices for the future.  And it makes the primary research in this report unique in academic, private and public domains. Through this sharing and benchmarking, we can draw lessons on how to build new industries in the 21st century</w:t>
      </w:r>
      <w:r w:rsidR="00B70976">
        <w:rPr>
          <w:lang w:val="en-US" w:eastAsia="en-CA"/>
        </w:rPr>
        <w:t>.</w:t>
      </w:r>
    </w:p>
    <w:p w14:paraId="2B31C390" w14:textId="77777777" w:rsidR="00EA54CF" w:rsidRDefault="00EA54CF" w:rsidP="00EA54CF"/>
    <w:p w14:paraId="7666B618" w14:textId="7E0045C8" w:rsidR="00EA54CF" w:rsidRDefault="00EA54CF" w:rsidP="00EA54CF">
      <w:r>
        <w:t>The research for the 2016 report was conducted in the summer and fall of 2015 and companies reported their results for 2014 and their plans for 2015.</w:t>
      </w:r>
    </w:p>
    <w:p w14:paraId="377387C2" w14:textId="77777777" w:rsidR="00EA54CF" w:rsidRDefault="00EA54CF" w:rsidP="00EA54CF"/>
    <w:p w14:paraId="5D64A2D7" w14:textId="25A44B4D" w:rsidR="00EA54CF" w:rsidRDefault="00EA54CF" w:rsidP="00EA54CF">
      <w:r>
        <w:t>For the second time, the report includes an analysis of Canada’s global marke</w:t>
      </w:r>
      <w:r w:rsidR="009E6D96">
        <w:t>t share ranking among the top 25</w:t>
      </w:r>
      <w:r>
        <w:t xml:space="preserve"> exporters of manufactured Environmental Goods, based on global trade reports. It also includes an analysis and ranking of the change in glob</w:t>
      </w:r>
      <w:r w:rsidR="009E6D96">
        <w:t>al market share for these top 25</w:t>
      </w:r>
      <w:r>
        <w:t xml:space="preserve"> global exporters. </w:t>
      </w:r>
    </w:p>
    <w:p w14:paraId="447D04F6" w14:textId="77777777" w:rsidR="00EA54CF" w:rsidRDefault="00EA54CF" w:rsidP="00EA54CF"/>
    <w:p w14:paraId="78C7F023" w14:textId="13D99668" w:rsidR="00EA54CF" w:rsidRDefault="00EA54CF" w:rsidP="00EA54CF">
      <w:pPr>
        <w:rPr>
          <w:b/>
          <w:sz w:val="28"/>
          <w:szCs w:val="28"/>
        </w:rPr>
      </w:pPr>
      <w:r>
        <w:t>This report is prepared for the exclusive use and information of those clean technology companies who parti</w:t>
      </w:r>
      <w:r w:rsidR="00B70976">
        <w:t xml:space="preserve">cipated in </w:t>
      </w:r>
      <w:proofErr w:type="spellStart"/>
      <w:r w:rsidR="00B70976">
        <w:t>Analytica’s</w:t>
      </w:r>
      <w:proofErr w:type="spellEnd"/>
      <w:r w:rsidR="00B70976">
        <w:t xml:space="preserve"> research;</w:t>
      </w:r>
      <w:r>
        <w:t xml:space="preserve"> elected officials and their advisors with resp</w:t>
      </w:r>
      <w:r w:rsidR="00B70976">
        <w:t xml:space="preserve">onsibility for </w:t>
      </w:r>
      <w:r w:rsidR="002B241C">
        <w:t xml:space="preserve">finance, </w:t>
      </w:r>
      <w:r>
        <w:t>innovat</w:t>
      </w:r>
      <w:r w:rsidR="00B70976">
        <w:t xml:space="preserve">ion, </w:t>
      </w:r>
      <w:r w:rsidR="002B241C">
        <w:t xml:space="preserve">global affairs, </w:t>
      </w:r>
      <w:r w:rsidR="00B70976">
        <w:t>energy</w:t>
      </w:r>
      <w:r w:rsidR="002B241C">
        <w:t xml:space="preserve">, </w:t>
      </w:r>
      <w:r w:rsidR="00B70976">
        <w:t>the environment</w:t>
      </w:r>
      <w:r w:rsidR="002B241C">
        <w:t xml:space="preserve"> and climate change</w:t>
      </w:r>
      <w:r w:rsidR="00B70976">
        <w:t>;</w:t>
      </w:r>
      <w:r>
        <w:t xml:space="preserve"> </w:t>
      </w:r>
      <w:r w:rsidR="002B241C">
        <w:t xml:space="preserve">as well as </w:t>
      </w:r>
      <w:r w:rsidR="005012EC">
        <w:t xml:space="preserve">private and public sector </w:t>
      </w:r>
      <w:r>
        <w:t>subscribers to the report.</w:t>
      </w:r>
    </w:p>
    <w:p w14:paraId="0DDFBA49" w14:textId="77777777" w:rsidR="00727A3D" w:rsidRDefault="00727A3D" w:rsidP="00081A95">
      <w:pPr>
        <w:pStyle w:val="Default"/>
        <w:jc w:val="both"/>
        <w:rPr>
          <w:rFonts w:asciiTheme="minorHAnsi" w:hAnsiTheme="minorHAnsi" w:cs="Arial"/>
          <w:sz w:val="22"/>
          <w:szCs w:val="22"/>
        </w:rPr>
      </w:pPr>
    </w:p>
    <w:p w14:paraId="5399AC98" w14:textId="32B29A9D" w:rsidR="00EA54CF" w:rsidRDefault="00EA54CF" w:rsidP="004C21F5">
      <w:pPr>
        <w:tabs>
          <w:tab w:val="left" w:pos="8010"/>
        </w:tabs>
        <w:rPr>
          <w:b/>
          <w:sz w:val="28"/>
          <w:szCs w:val="28"/>
        </w:rPr>
      </w:pPr>
    </w:p>
    <w:p w14:paraId="3CF190EC" w14:textId="3FB310D6" w:rsidR="004C21F5" w:rsidRPr="00AE3330" w:rsidRDefault="004C21F5" w:rsidP="004C21F5">
      <w:pPr>
        <w:tabs>
          <w:tab w:val="left" w:pos="8010"/>
        </w:tabs>
        <w:rPr>
          <w:b/>
          <w:sz w:val="28"/>
          <w:szCs w:val="28"/>
        </w:rPr>
      </w:pPr>
      <w:r w:rsidRPr="00AE3330">
        <w:rPr>
          <w:b/>
          <w:sz w:val="28"/>
          <w:szCs w:val="28"/>
        </w:rPr>
        <w:t>What is clean technology and what is a clean technology company?</w:t>
      </w:r>
    </w:p>
    <w:p w14:paraId="7150DE0E" w14:textId="77777777" w:rsidR="004C21F5" w:rsidRDefault="004C21F5" w:rsidP="004C21F5">
      <w:pPr>
        <w:tabs>
          <w:tab w:val="left" w:pos="8010"/>
        </w:tabs>
      </w:pPr>
    </w:p>
    <w:p w14:paraId="1A517D16" w14:textId="6E8A5926" w:rsidR="004C21F5" w:rsidRDefault="004C21F5" w:rsidP="004C21F5">
      <w:pPr>
        <w:tabs>
          <w:tab w:val="left" w:pos="8010"/>
        </w:tabs>
      </w:pPr>
      <w:r>
        <w:t>Clean technology</w:t>
      </w:r>
      <w:r w:rsidR="00601161">
        <w:t xml:space="preserve"> is Canada’s first new industry of the 21</w:t>
      </w:r>
      <w:r w:rsidR="00601161" w:rsidRPr="00601161">
        <w:rPr>
          <w:vertAlign w:val="superscript"/>
        </w:rPr>
        <w:t>st</w:t>
      </w:r>
      <w:r w:rsidR="00601161">
        <w:t xml:space="preserve"> Century. It is</w:t>
      </w:r>
      <w:r>
        <w:t xml:space="preserve"> much more than technology that produces renewable energy from the sun and the wind.  In Canada alone, the </w:t>
      </w:r>
      <w:r w:rsidR="000E2041">
        <w:t xml:space="preserve">innovation-based firms that make up the </w:t>
      </w:r>
      <w:r>
        <w:t xml:space="preserve">industry </w:t>
      </w:r>
      <w:r w:rsidR="000E2041">
        <w:t>reported almost</w:t>
      </w:r>
      <w:r>
        <w:t xml:space="preserve"> $12 billion</w:t>
      </w:r>
      <w:r w:rsidR="000E2041">
        <w:t xml:space="preserve"> in revenues</w:t>
      </w:r>
      <w:r>
        <w:t xml:space="preserve"> and </w:t>
      </w:r>
      <w:r w:rsidR="000E2041">
        <w:t>operate in one of</w:t>
      </w:r>
      <w:r>
        <w:t xml:space="preserve"> 10 clean technology sectors.  </w:t>
      </w:r>
    </w:p>
    <w:p w14:paraId="55E31244" w14:textId="77777777" w:rsidR="004C21F5" w:rsidRDefault="004C21F5" w:rsidP="004C21F5">
      <w:pPr>
        <w:tabs>
          <w:tab w:val="left" w:pos="8010"/>
        </w:tabs>
      </w:pPr>
    </w:p>
    <w:p w14:paraId="4338762E" w14:textId="04C00742" w:rsidR="004C21F5" w:rsidRDefault="004C21F5" w:rsidP="004C21F5">
      <w:pPr>
        <w:tabs>
          <w:tab w:val="left" w:pos="8010"/>
        </w:tabs>
      </w:pPr>
      <w:r>
        <w:t xml:space="preserve">These 10 sectors form the basis of </w:t>
      </w:r>
      <w:r w:rsidRPr="00846C17">
        <w:t>the</w:t>
      </w:r>
      <w:r>
        <w:rPr>
          <w:i/>
        </w:rPr>
        <w:t xml:space="preserve"> 2016</w:t>
      </w:r>
      <w:r w:rsidRPr="00846C17">
        <w:rPr>
          <w:i/>
        </w:rPr>
        <w:t xml:space="preserve"> Canadian Clean Technology Industry Report</w:t>
      </w:r>
      <w:r>
        <w:t xml:space="preserve"> and fall under three broad market segments — Upstream, Downstream, Water &amp; Agriculture.</w:t>
      </w:r>
    </w:p>
    <w:p w14:paraId="0DC7932D" w14:textId="77777777" w:rsidR="004C21F5" w:rsidRDefault="004C21F5" w:rsidP="004C21F5">
      <w:pPr>
        <w:tabs>
          <w:tab w:val="left" w:pos="8010"/>
        </w:tabs>
      </w:pPr>
    </w:p>
    <w:p w14:paraId="681A9D99" w14:textId="0EAFEA98" w:rsidR="004C21F5" w:rsidRDefault="004C21F5" w:rsidP="004C21F5">
      <w:pPr>
        <w:tabs>
          <w:tab w:val="left" w:pos="8010"/>
        </w:tabs>
      </w:pPr>
      <w:r>
        <w:t>A clean technology company is defined as a company with proprietary technology or know-how that addresses one or more of the markets below:</w:t>
      </w:r>
    </w:p>
    <w:p w14:paraId="601CDD15" w14:textId="77777777" w:rsidR="004C21F5" w:rsidRDefault="004C21F5" w:rsidP="004C21F5">
      <w:pPr>
        <w:tabs>
          <w:tab w:val="left" w:pos="8010"/>
        </w:tabs>
      </w:pPr>
    </w:p>
    <w:p w14:paraId="4E5A5B0D" w14:textId="55BB0E62" w:rsidR="004C21F5" w:rsidRDefault="002A4714" w:rsidP="004C21F5">
      <w:pPr>
        <w:tabs>
          <w:tab w:val="left" w:pos="8010"/>
        </w:tabs>
        <w:rPr>
          <w:noProof/>
        </w:rPr>
      </w:pPr>
      <w:r>
        <w:rPr>
          <w:noProof/>
          <w:lang w:eastAsia="en-CA"/>
        </w:rPr>
        <w:lastRenderedPageBreak/>
        <w:drawing>
          <wp:inline distT="0" distB="0" distL="0" distR="0" wp14:anchorId="0423B6F9" wp14:editId="60E7296E">
            <wp:extent cx="6583351" cy="212974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Taxonomy Eng.jpg"/>
                    <pic:cNvPicPr/>
                  </pic:nvPicPr>
                  <pic:blipFill>
                    <a:blip r:embed="rId11">
                      <a:extLst>
                        <a:ext uri="{28A0092B-C50C-407E-A947-70E740481C1C}">
                          <a14:useLocalDpi xmlns:a14="http://schemas.microsoft.com/office/drawing/2010/main" val="0"/>
                        </a:ext>
                      </a:extLst>
                    </a:blip>
                    <a:stretch>
                      <a:fillRect/>
                    </a:stretch>
                  </pic:blipFill>
                  <pic:spPr>
                    <a:xfrm>
                      <a:off x="0" y="0"/>
                      <a:ext cx="6588090" cy="2131275"/>
                    </a:xfrm>
                    <a:prstGeom prst="rect">
                      <a:avLst/>
                    </a:prstGeom>
                  </pic:spPr>
                </pic:pic>
              </a:graphicData>
            </a:graphic>
          </wp:inline>
        </w:drawing>
      </w:r>
    </w:p>
    <w:p w14:paraId="7B63D531" w14:textId="2778F56D" w:rsidR="004C21F5" w:rsidRDefault="004C21F5" w:rsidP="004C21F5"/>
    <w:p w14:paraId="7816B3E1" w14:textId="77777777" w:rsidR="003424CE" w:rsidRPr="003424CE" w:rsidRDefault="003424CE" w:rsidP="003424CE">
      <w:pPr>
        <w:pStyle w:val="Default"/>
        <w:jc w:val="both"/>
        <w:rPr>
          <w:rFonts w:asciiTheme="minorHAnsi" w:hAnsiTheme="minorHAnsi" w:cs="Arial"/>
          <w:b/>
          <w:szCs w:val="22"/>
        </w:rPr>
      </w:pPr>
      <w:r w:rsidRPr="003424CE">
        <w:rPr>
          <w:rFonts w:asciiTheme="minorHAnsi" w:hAnsiTheme="minorHAnsi" w:cs="Arial"/>
          <w:b/>
          <w:szCs w:val="22"/>
        </w:rPr>
        <w:t>Clean technology: re-imagining our society</w:t>
      </w:r>
    </w:p>
    <w:p w14:paraId="77B28D48" w14:textId="77777777" w:rsidR="003424CE" w:rsidRDefault="003424CE" w:rsidP="003424CE">
      <w:pPr>
        <w:pStyle w:val="Default"/>
        <w:jc w:val="both"/>
        <w:rPr>
          <w:rFonts w:asciiTheme="minorHAnsi" w:hAnsiTheme="minorHAnsi" w:cs="Arial"/>
          <w:sz w:val="22"/>
          <w:szCs w:val="22"/>
        </w:rPr>
      </w:pPr>
    </w:p>
    <w:p w14:paraId="71D09ACE" w14:textId="4C8AF014" w:rsidR="00601161" w:rsidRPr="00601161" w:rsidRDefault="003424CE" w:rsidP="00601161">
      <w:pPr>
        <w:pStyle w:val="Default"/>
        <w:jc w:val="both"/>
        <w:rPr>
          <w:rFonts w:asciiTheme="minorHAnsi" w:hAnsiTheme="minorHAnsi" w:cs="Arial"/>
          <w:sz w:val="22"/>
          <w:szCs w:val="22"/>
        </w:rPr>
      </w:pPr>
      <w:r w:rsidRPr="00601161">
        <w:rPr>
          <w:rFonts w:asciiTheme="minorHAnsi" w:hAnsiTheme="minorHAnsi" w:cs="Arial"/>
          <w:sz w:val="22"/>
          <w:szCs w:val="22"/>
        </w:rPr>
        <w:t xml:space="preserve">Like more established sectors of the economy, clean technology is now part of how we are re-imagining how our society works. At the same time, it is a technological and economic force that will create new systems to redefine how the world works as we face the challenges of climate change.  </w:t>
      </w:r>
      <w:r w:rsidR="00601161" w:rsidRPr="00AE39BC">
        <w:rPr>
          <w:rFonts w:asciiTheme="minorHAnsi" w:hAnsiTheme="minorHAnsi" w:cs="Arial"/>
          <w:sz w:val="22"/>
          <w:szCs w:val="22"/>
        </w:rPr>
        <w:t xml:space="preserve">Mitigating and adapting to climate change will require changes to existing systems to protect the air, water and land.  </w:t>
      </w:r>
      <w:r w:rsidRPr="00AE39BC">
        <w:rPr>
          <w:rFonts w:asciiTheme="minorHAnsi" w:hAnsiTheme="minorHAnsi" w:cs="Arial"/>
          <w:sz w:val="22"/>
          <w:szCs w:val="22"/>
        </w:rPr>
        <w:t>Each of us, each of our families, are re-imagining our lives and how they will be different in a world where there are limits on what we can “throw away” into the air, water and the earth.</w:t>
      </w:r>
      <w:r w:rsidRPr="00601161">
        <w:rPr>
          <w:rFonts w:asciiTheme="minorHAnsi" w:hAnsiTheme="minorHAnsi" w:cs="Arial"/>
          <w:sz w:val="22"/>
          <w:szCs w:val="22"/>
        </w:rPr>
        <w:t xml:space="preserve">  </w:t>
      </w:r>
    </w:p>
    <w:p w14:paraId="23043E4F" w14:textId="482DD398" w:rsidR="00601161" w:rsidRPr="00601161" w:rsidRDefault="00601161" w:rsidP="00601161">
      <w:pPr>
        <w:pStyle w:val="Default"/>
        <w:jc w:val="both"/>
        <w:rPr>
          <w:rFonts w:asciiTheme="minorHAnsi" w:hAnsiTheme="minorHAnsi" w:cs="Arial"/>
          <w:sz w:val="22"/>
          <w:szCs w:val="48"/>
        </w:rPr>
      </w:pPr>
    </w:p>
    <w:p w14:paraId="27F72E96" w14:textId="077FD4C7" w:rsidR="00601161" w:rsidRPr="00601161" w:rsidRDefault="000E2041" w:rsidP="00601161">
      <w:pPr>
        <w:pStyle w:val="Default"/>
        <w:jc w:val="both"/>
        <w:rPr>
          <w:rFonts w:asciiTheme="minorHAnsi" w:hAnsiTheme="minorHAnsi" w:cs="Arial"/>
          <w:sz w:val="20"/>
          <w:szCs w:val="22"/>
        </w:rPr>
      </w:pPr>
      <w:r>
        <w:rPr>
          <w:rFonts w:asciiTheme="minorHAnsi" w:hAnsiTheme="minorHAnsi" w:cs="Arial"/>
          <w:sz w:val="22"/>
          <w:szCs w:val="48"/>
        </w:rPr>
        <w:t>In the next 35 to 85 years, we will be faced with the challenge of moving to a world without fossil fuels.  R</w:t>
      </w:r>
      <w:r w:rsidR="00601161" w:rsidRPr="00601161">
        <w:rPr>
          <w:rFonts w:asciiTheme="minorHAnsi" w:hAnsiTheme="minorHAnsi" w:cs="Arial"/>
          <w:sz w:val="22"/>
          <w:szCs w:val="48"/>
        </w:rPr>
        <w:t xml:space="preserve">eplacing fossil fuel exports that now represent 20 percent of all of Canadian exports with other globally competitive goods and services will require time.  Canadians support both acting on climate change and diversifying the economy. </w:t>
      </w:r>
      <w:r w:rsidR="005012EC" w:rsidRPr="00601161">
        <w:rPr>
          <w:rFonts w:asciiTheme="minorHAnsi" w:hAnsiTheme="minorHAnsi" w:cs="Arial"/>
          <w:sz w:val="22"/>
          <w:szCs w:val="48"/>
        </w:rPr>
        <w:t>Clean technology offers the chance to do both</w:t>
      </w:r>
      <w:r w:rsidR="005012EC">
        <w:rPr>
          <w:rFonts w:asciiTheme="minorHAnsi" w:hAnsiTheme="minorHAnsi" w:cs="Arial"/>
          <w:sz w:val="22"/>
          <w:szCs w:val="48"/>
        </w:rPr>
        <w:t>:</w:t>
      </w:r>
      <w:r w:rsidR="005012EC" w:rsidRPr="00601161">
        <w:rPr>
          <w:rFonts w:asciiTheme="minorHAnsi" w:hAnsiTheme="minorHAnsi" w:cs="Arial"/>
          <w:sz w:val="22"/>
          <w:szCs w:val="48"/>
        </w:rPr>
        <w:t xml:space="preserve"> </w:t>
      </w:r>
      <w:r w:rsidR="005012EC">
        <w:rPr>
          <w:rFonts w:asciiTheme="minorHAnsi" w:hAnsiTheme="minorHAnsi" w:cs="Arial"/>
          <w:sz w:val="22"/>
          <w:szCs w:val="48"/>
        </w:rPr>
        <w:t>achieve C</w:t>
      </w:r>
      <w:r w:rsidR="005012EC" w:rsidRPr="00601161">
        <w:rPr>
          <w:rFonts w:asciiTheme="minorHAnsi" w:hAnsiTheme="minorHAnsi" w:cs="Arial"/>
          <w:sz w:val="22"/>
          <w:szCs w:val="48"/>
        </w:rPr>
        <w:t xml:space="preserve">lean Growth and </w:t>
      </w:r>
      <w:r w:rsidR="005012EC">
        <w:rPr>
          <w:rFonts w:asciiTheme="minorHAnsi" w:hAnsiTheme="minorHAnsi" w:cs="Arial"/>
          <w:sz w:val="22"/>
          <w:szCs w:val="48"/>
        </w:rPr>
        <w:t xml:space="preserve">address </w:t>
      </w:r>
      <w:r w:rsidR="005012EC" w:rsidRPr="00601161">
        <w:rPr>
          <w:rFonts w:asciiTheme="minorHAnsi" w:hAnsiTheme="minorHAnsi" w:cs="Arial"/>
          <w:sz w:val="22"/>
          <w:szCs w:val="48"/>
        </w:rPr>
        <w:t>Climate Change</w:t>
      </w:r>
      <w:r w:rsidR="005012EC">
        <w:rPr>
          <w:rFonts w:asciiTheme="minorHAnsi" w:hAnsiTheme="minorHAnsi" w:cs="Arial"/>
          <w:sz w:val="22"/>
          <w:szCs w:val="48"/>
        </w:rPr>
        <w:t xml:space="preserve">. </w:t>
      </w:r>
      <w:r w:rsidR="00601161" w:rsidRPr="00601161">
        <w:rPr>
          <w:rFonts w:asciiTheme="minorHAnsi" w:hAnsiTheme="minorHAnsi" w:cs="Arial"/>
          <w:sz w:val="22"/>
          <w:szCs w:val="48"/>
        </w:rPr>
        <w:t xml:space="preserve">It is not one or the other. </w:t>
      </w:r>
    </w:p>
    <w:p w14:paraId="0F331177" w14:textId="77777777" w:rsidR="00601161" w:rsidRPr="00601161" w:rsidRDefault="00601161" w:rsidP="003424CE">
      <w:pPr>
        <w:pStyle w:val="Default"/>
        <w:jc w:val="both"/>
        <w:rPr>
          <w:rFonts w:asciiTheme="minorHAnsi" w:hAnsiTheme="minorHAnsi" w:cs="Arial"/>
          <w:sz w:val="22"/>
          <w:szCs w:val="22"/>
        </w:rPr>
      </w:pPr>
    </w:p>
    <w:p w14:paraId="26ABADB0" w14:textId="35F1B69F" w:rsidR="003424CE" w:rsidRPr="00601161" w:rsidRDefault="003424CE" w:rsidP="003424CE">
      <w:pPr>
        <w:pStyle w:val="Default"/>
        <w:jc w:val="both"/>
        <w:rPr>
          <w:rFonts w:asciiTheme="minorHAnsi" w:hAnsiTheme="minorHAnsi" w:cs="Arial"/>
          <w:sz w:val="22"/>
          <w:szCs w:val="22"/>
        </w:rPr>
      </w:pPr>
      <w:r w:rsidRPr="00601161">
        <w:rPr>
          <w:rFonts w:asciiTheme="minorHAnsi" w:hAnsiTheme="minorHAnsi" w:cs="Arial"/>
          <w:sz w:val="22"/>
          <w:szCs w:val="22"/>
        </w:rPr>
        <w:t>Though not yet obvious for us to see, new systems are being created so that we address climate change, and clean technology is part of these new systems.  Without much fanfare, more than 55,000 people now work in Canada’s clean technology compan</w:t>
      </w:r>
      <w:r w:rsidR="00601161">
        <w:rPr>
          <w:rFonts w:asciiTheme="minorHAnsi" w:hAnsiTheme="minorHAnsi" w:cs="Arial"/>
          <w:sz w:val="22"/>
          <w:szCs w:val="22"/>
        </w:rPr>
        <w:t>ies</w:t>
      </w:r>
      <w:r w:rsidRPr="00601161">
        <w:rPr>
          <w:rFonts w:asciiTheme="minorHAnsi" w:hAnsiTheme="minorHAnsi" w:cs="Arial"/>
          <w:sz w:val="22"/>
          <w:szCs w:val="22"/>
        </w:rPr>
        <w:t>.  Still in its infancy,</w:t>
      </w:r>
      <w:r w:rsidR="00DD2869">
        <w:rPr>
          <w:rFonts w:asciiTheme="minorHAnsi" w:hAnsiTheme="minorHAnsi" w:cs="Arial"/>
          <w:sz w:val="22"/>
          <w:szCs w:val="22"/>
        </w:rPr>
        <w:t xml:space="preserve"> </w:t>
      </w:r>
      <w:r w:rsidR="002B241C">
        <w:rPr>
          <w:rFonts w:asciiTheme="minorHAnsi" w:hAnsiTheme="minorHAnsi" w:cs="Arial"/>
          <w:sz w:val="22"/>
          <w:szCs w:val="22"/>
        </w:rPr>
        <w:t xml:space="preserve">Canadian innovation-based firms and manufacturers </w:t>
      </w:r>
      <w:r w:rsidR="000E2041">
        <w:rPr>
          <w:rFonts w:asciiTheme="minorHAnsi" w:hAnsiTheme="minorHAnsi" w:cs="Arial"/>
          <w:sz w:val="22"/>
          <w:szCs w:val="22"/>
        </w:rPr>
        <w:t>now export</w:t>
      </w:r>
      <w:r w:rsidRPr="00601161">
        <w:rPr>
          <w:rFonts w:asciiTheme="minorHAnsi" w:hAnsiTheme="minorHAnsi" w:cs="Arial"/>
          <w:sz w:val="22"/>
          <w:szCs w:val="22"/>
        </w:rPr>
        <w:t xml:space="preserve"> $14 billion around the world. So why haven’t more Canadians heard of it?  It’s a new part of how we are re-imagining society, the environment and the economy</w:t>
      </w:r>
      <w:r w:rsidR="00103F37">
        <w:rPr>
          <w:rFonts w:asciiTheme="minorHAnsi" w:hAnsiTheme="minorHAnsi" w:cs="Arial"/>
          <w:sz w:val="22"/>
          <w:szCs w:val="22"/>
        </w:rPr>
        <w:t>.</w:t>
      </w:r>
      <w:r w:rsidRPr="00601161">
        <w:rPr>
          <w:rFonts w:asciiTheme="minorHAnsi" w:hAnsiTheme="minorHAnsi" w:cs="Arial"/>
          <w:sz w:val="22"/>
          <w:szCs w:val="22"/>
        </w:rPr>
        <w:t xml:space="preserve"> </w:t>
      </w:r>
    </w:p>
    <w:p w14:paraId="4F3B42EF" w14:textId="77777777" w:rsidR="00601161" w:rsidRPr="00601161" w:rsidRDefault="00601161" w:rsidP="003424CE">
      <w:pPr>
        <w:pStyle w:val="Default"/>
        <w:jc w:val="both"/>
        <w:rPr>
          <w:rFonts w:asciiTheme="minorHAnsi" w:hAnsiTheme="minorHAnsi" w:cs="Arial"/>
          <w:sz w:val="6"/>
          <w:szCs w:val="22"/>
        </w:rPr>
      </w:pPr>
    </w:p>
    <w:p w14:paraId="666C1250" w14:textId="77777777" w:rsidR="003424CE" w:rsidRDefault="003424CE" w:rsidP="004C21F5"/>
    <w:p w14:paraId="705DD6C5" w14:textId="4F299C40" w:rsidR="00BD1DF0" w:rsidRPr="00601161" w:rsidRDefault="00E74685" w:rsidP="00E74685">
      <w:pPr>
        <w:pStyle w:val="NormalWeb"/>
        <w:spacing w:before="240" w:beforeAutospacing="0" w:after="0" w:afterAutospacing="0"/>
        <w:contextualSpacing/>
        <w:textAlignment w:val="baseline"/>
        <w:rPr>
          <w:rFonts w:asciiTheme="minorHAnsi" w:hAnsiTheme="minorHAnsi" w:cs="Arial"/>
          <w:b/>
          <w:sz w:val="16"/>
          <w:szCs w:val="22"/>
        </w:rPr>
      </w:pPr>
      <w:r w:rsidRPr="00601161">
        <w:rPr>
          <w:rFonts w:asciiTheme="minorHAnsi" w:eastAsia="Times New Roman" w:hAnsiTheme="minorHAnsi" w:cs="Arial"/>
          <w:b/>
          <w:sz w:val="28"/>
          <w:szCs w:val="38"/>
        </w:rPr>
        <w:t xml:space="preserve">Canadian </w:t>
      </w:r>
      <w:r w:rsidR="00BD1DF0" w:rsidRPr="00601161">
        <w:rPr>
          <w:rFonts w:asciiTheme="minorHAnsi" w:eastAsia="Times New Roman" w:hAnsiTheme="minorHAnsi" w:cs="Arial"/>
          <w:b/>
          <w:sz w:val="28"/>
          <w:szCs w:val="38"/>
        </w:rPr>
        <w:t>clean technology compan</w:t>
      </w:r>
      <w:r w:rsidRPr="00601161">
        <w:rPr>
          <w:rFonts w:asciiTheme="minorHAnsi" w:eastAsia="Times New Roman" w:hAnsiTheme="minorHAnsi" w:cs="Arial"/>
          <w:b/>
          <w:sz w:val="28"/>
          <w:szCs w:val="38"/>
        </w:rPr>
        <w:t xml:space="preserve">ies and </w:t>
      </w:r>
      <w:r w:rsidR="00BD1DF0" w:rsidRPr="00601161">
        <w:rPr>
          <w:rFonts w:asciiTheme="minorHAnsi" w:eastAsia="Times New Roman" w:hAnsiTheme="minorHAnsi" w:cs="Arial"/>
          <w:b/>
          <w:sz w:val="28"/>
          <w:szCs w:val="38"/>
        </w:rPr>
        <w:t>the Vancouver Declaration</w:t>
      </w:r>
    </w:p>
    <w:p w14:paraId="5B0540FF" w14:textId="77777777" w:rsidR="00BD1DF0" w:rsidRPr="00362883" w:rsidRDefault="00BD1DF0" w:rsidP="00BD1DF0">
      <w:pPr>
        <w:rPr>
          <w:rFonts w:asciiTheme="minorHAnsi" w:hAnsiTheme="minorHAnsi" w:cs="Helvetica"/>
          <w:color w:val="453CCC"/>
          <w:highlight w:val="yellow"/>
          <w:lang w:val="en-US" w:eastAsia="en-CA"/>
        </w:rPr>
      </w:pPr>
    </w:p>
    <w:p w14:paraId="1C109D96" w14:textId="751A3E68" w:rsidR="00601161" w:rsidRDefault="00BD1DF0" w:rsidP="00BD1DF0">
      <w:pPr>
        <w:rPr>
          <w:rFonts w:asciiTheme="minorHAnsi" w:hAnsiTheme="minorHAnsi" w:cs="Helvetica"/>
          <w:lang w:val="en-US" w:eastAsia="en-CA"/>
        </w:rPr>
      </w:pPr>
      <w:r w:rsidRPr="00E74685">
        <w:rPr>
          <w:rFonts w:asciiTheme="minorHAnsi" w:hAnsiTheme="minorHAnsi" w:cs="Helvetica"/>
          <w:lang w:val="en-US" w:eastAsia="en-CA"/>
        </w:rPr>
        <w:t xml:space="preserve">The </w:t>
      </w:r>
      <w:r w:rsidR="00096E22" w:rsidRPr="00E74685">
        <w:rPr>
          <w:rFonts w:asciiTheme="minorHAnsi" w:hAnsiTheme="minorHAnsi" w:cs="Helvetica"/>
          <w:lang w:val="en-US" w:eastAsia="en-CA"/>
        </w:rPr>
        <w:t>important</w:t>
      </w:r>
      <w:r w:rsidRPr="00E74685">
        <w:rPr>
          <w:rFonts w:asciiTheme="minorHAnsi" w:hAnsiTheme="minorHAnsi" w:cs="Helvetica"/>
          <w:lang w:val="en-US" w:eastAsia="en-CA"/>
        </w:rPr>
        <w:t xml:space="preserve"> work to build Canada’s plan to deliver on its commitments under the Paris Agreement will be organi</w:t>
      </w:r>
      <w:r w:rsidR="00601161">
        <w:rPr>
          <w:rFonts w:asciiTheme="minorHAnsi" w:hAnsiTheme="minorHAnsi" w:cs="Helvetica"/>
          <w:lang w:val="en-US" w:eastAsia="en-CA"/>
        </w:rPr>
        <w:t>zed under four working groups</w:t>
      </w:r>
      <w:r w:rsidR="0029450A">
        <w:rPr>
          <w:rFonts w:asciiTheme="minorHAnsi" w:hAnsiTheme="minorHAnsi" w:cs="Helvetica"/>
          <w:lang w:val="en-US" w:eastAsia="en-CA"/>
        </w:rPr>
        <w:t>:</w:t>
      </w:r>
    </w:p>
    <w:p w14:paraId="1F2D564D" w14:textId="77777777" w:rsidR="00E72AAA" w:rsidRDefault="00E72AAA" w:rsidP="00BD1DF0">
      <w:pPr>
        <w:rPr>
          <w:rFonts w:asciiTheme="minorHAnsi" w:hAnsiTheme="minorHAnsi" w:cs="Helvetica"/>
          <w:lang w:val="en-US" w:eastAsia="en-CA"/>
        </w:rPr>
      </w:pPr>
    </w:p>
    <w:p w14:paraId="7F43DE0E" w14:textId="77777777" w:rsidR="00601161" w:rsidRPr="00B70976" w:rsidRDefault="00601161" w:rsidP="00601161">
      <w:pPr>
        <w:pStyle w:val="ListParagraph"/>
        <w:numPr>
          <w:ilvl w:val="0"/>
          <w:numId w:val="45"/>
        </w:numPr>
        <w:rPr>
          <w:rFonts w:asciiTheme="minorHAnsi" w:hAnsiTheme="minorHAnsi" w:cs="Helvetica"/>
          <w:b/>
          <w:color w:val="auto"/>
          <w:lang w:eastAsia="en-CA"/>
        </w:rPr>
      </w:pPr>
      <w:r w:rsidRPr="00B70976">
        <w:rPr>
          <w:rFonts w:asciiTheme="minorHAnsi" w:hAnsiTheme="minorHAnsi" w:cs="Helvetica"/>
          <w:b/>
          <w:bCs/>
          <w:color w:val="auto"/>
          <w:lang w:eastAsia="en-CA"/>
        </w:rPr>
        <w:t>Clean Technology Innovation and Jobs</w:t>
      </w:r>
      <w:r w:rsidRPr="00B70976">
        <w:rPr>
          <w:rFonts w:asciiTheme="minorHAnsi" w:hAnsiTheme="minorHAnsi" w:cs="Helvetica"/>
          <w:b/>
          <w:color w:val="auto"/>
          <w:lang w:eastAsia="en-CA"/>
        </w:rPr>
        <w:t> </w:t>
      </w:r>
    </w:p>
    <w:p w14:paraId="603990BC" w14:textId="51B18D59" w:rsidR="00601161" w:rsidRPr="00B70976" w:rsidRDefault="00601161" w:rsidP="00601161">
      <w:pPr>
        <w:pStyle w:val="ListParagraph"/>
        <w:numPr>
          <w:ilvl w:val="0"/>
          <w:numId w:val="45"/>
        </w:numPr>
        <w:rPr>
          <w:rFonts w:asciiTheme="minorHAnsi" w:hAnsiTheme="minorHAnsi" w:cs="Helvetica"/>
          <w:b/>
          <w:color w:val="auto"/>
          <w:lang w:eastAsia="en-CA"/>
        </w:rPr>
      </w:pPr>
      <w:r w:rsidRPr="00B70976">
        <w:rPr>
          <w:rFonts w:asciiTheme="minorHAnsi" w:hAnsiTheme="minorHAnsi" w:cs="Arial"/>
          <w:b/>
          <w:bCs/>
          <w:color w:val="auto"/>
          <w:lang w:eastAsia="en-CA"/>
        </w:rPr>
        <w:t>Carbon Pricing Mechanisms</w:t>
      </w:r>
      <w:r w:rsidRPr="00B70976">
        <w:rPr>
          <w:rFonts w:asciiTheme="minorHAnsi" w:hAnsiTheme="minorHAnsi" w:cs="Arial"/>
          <w:b/>
          <w:color w:val="auto"/>
          <w:lang w:eastAsia="en-CA"/>
        </w:rPr>
        <w:t> </w:t>
      </w:r>
      <w:r w:rsidRPr="00B70976">
        <w:rPr>
          <w:rFonts w:asciiTheme="minorHAnsi" w:hAnsiTheme="minorHAnsi" w:cs="Helvetica"/>
          <w:b/>
          <w:color w:val="auto"/>
          <w:lang w:eastAsia="en-CA"/>
        </w:rPr>
        <w:t xml:space="preserve"> </w:t>
      </w:r>
    </w:p>
    <w:p w14:paraId="2388722A" w14:textId="3248EA0A" w:rsidR="00601161" w:rsidRPr="00B70976" w:rsidRDefault="00601161" w:rsidP="00601161">
      <w:pPr>
        <w:pStyle w:val="ListParagraph"/>
        <w:numPr>
          <w:ilvl w:val="0"/>
          <w:numId w:val="45"/>
        </w:numPr>
        <w:rPr>
          <w:rFonts w:asciiTheme="minorHAnsi" w:hAnsiTheme="minorHAnsi" w:cs="Arial"/>
          <w:b/>
          <w:bCs/>
          <w:color w:val="auto"/>
          <w:lang w:eastAsia="en-CA"/>
        </w:rPr>
      </w:pPr>
      <w:r w:rsidRPr="00B70976">
        <w:rPr>
          <w:rFonts w:asciiTheme="minorHAnsi" w:hAnsiTheme="minorHAnsi" w:cs="Arial"/>
          <w:b/>
          <w:bCs/>
          <w:color w:val="auto"/>
          <w:lang w:eastAsia="en-CA"/>
        </w:rPr>
        <w:t>Specific Mitigation Opportunities</w:t>
      </w:r>
    </w:p>
    <w:p w14:paraId="3247581A" w14:textId="0648B833" w:rsidR="00601161" w:rsidRPr="00B70976" w:rsidRDefault="00601161" w:rsidP="00601161">
      <w:pPr>
        <w:pStyle w:val="ListParagraph"/>
        <w:numPr>
          <w:ilvl w:val="0"/>
          <w:numId w:val="45"/>
        </w:numPr>
        <w:rPr>
          <w:rFonts w:asciiTheme="minorHAnsi" w:hAnsiTheme="minorHAnsi" w:cs="Arial"/>
          <w:b/>
          <w:bCs/>
          <w:color w:val="auto"/>
          <w:lang w:eastAsia="en-CA"/>
        </w:rPr>
      </w:pPr>
      <w:r w:rsidRPr="00B70976">
        <w:rPr>
          <w:rFonts w:asciiTheme="minorHAnsi" w:hAnsiTheme="minorHAnsi" w:cs="Arial"/>
          <w:b/>
          <w:bCs/>
          <w:color w:val="auto"/>
          <w:lang w:eastAsia="en-CA"/>
        </w:rPr>
        <w:t>Adaptation and Climate Resilience</w:t>
      </w:r>
    </w:p>
    <w:p w14:paraId="2ECF2E5B" w14:textId="455A63CE" w:rsidR="00601161" w:rsidRDefault="00601161" w:rsidP="00BD1DF0">
      <w:pPr>
        <w:rPr>
          <w:rFonts w:asciiTheme="minorHAnsi" w:hAnsiTheme="minorHAnsi" w:cs="Arial"/>
          <w:b/>
          <w:bCs/>
          <w:lang w:val="en-US" w:eastAsia="en-CA"/>
        </w:rPr>
      </w:pPr>
    </w:p>
    <w:p w14:paraId="235E06FA" w14:textId="4244F00F" w:rsidR="008400AD" w:rsidRPr="008400AD" w:rsidRDefault="00601161" w:rsidP="00BD1DF0">
      <w:pPr>
        <w:rPr>
          <w:rFonts w:asciiTheme="minorHAnsi" w:hAnsiTheme="minorHAnsi" w:cs="Arial"/>
        </w:rPr>
      </w:pPr>
      <w:r>
        <w:rPr>
          <w:rFonts w:asciiTheme="minorHAnsi" w:hAnsiTheme="minorHAnsi" w:cs="Arial"/>
          <w:lang w:val="en-US" w:eastAsia="en-CA"/>
        </w:rPr>
        <w:lastRenderedPageBreak/>
        <w:t xml:space="preserve">There is also </w:t>
      </w:r>
      <w:r w:rsidRPr="00E74685">
        <w:rPr>
          <w:rFonts w:asciiTheme="minorHAnsi" w:hAnsiTheme="minorHAnsi" w:cs="Arial"/>
          <w:lang w:val="en-US" w:eastAsia="en-CA"/>
        </w:rPr>
        <w:t>an ongoing initiative that will provide continuity for the work underway to support</w:t>
      </w:r>
      <w:r>
        <w:rPr>
          <w:rFonts w:asciiTheme="minorHAnsi" w:hAnsiTheme="minorHAnsi" w:cs="Arial"/>
          <w:lang w:val="en-US" w:eastAsia="en-CA"/>
        </w:rPr>
        <w:t xml:space="preserve"> the Canadian Energy Strategy: </w:t>
      </w:r>
      <w:r w:rsidRPr="00B70976">
        <w:rPr>
          <w:rFonts w:asciiTheme="minorHAnsi" w:hAnsiTheme="minorHAnsi" w:cs="Arial"/>
          <w:b/>
          <w:bCs/>
          <w:lang w:val="en-US" w:eastAsia="en-CA"/>
        </w:rPr>
        <w:t>Energy Efficiency and Clean Energy Technology and Innovatio</w:t>
      </w:r>
      <w:r w:rsidR="00B136DA" w:rsidRPr="00B70976">
        <w:rPr>
          <w:rFonts w:asciiTheme="minorHAnsi" w:hAnsiTheme="minorHAnsi" w:cs="Arial"/>
          <w:b/>
          <w:bCs/>
          <w:lang w:val="en-US" w:eastAsia="en-CA"/>
        </w:rPr>
        <w:t>n.</w:t>
      </w:r>
      <w:r w:rsidR="008400AD">
        <w:rPr>
          <w:rFonts w:asciiTheme="minorHAnsi" w:hAnsiTheme="minorHAnsi" w:cs="Helvetica"/>
          <w:lang w:val="en-US" w:eastAsia="en-CA"/>
        </w:rPr>
        <w:t xml:space="preserve"> </w:t>
      </w:r>
      <w:r w:rsidR="00BD1DF0" w:rsidRPr="00E74685">
        <w:rPr>
          <w:rFonts w:asciiTheme="minorHAnsi" w:hAnsiTheme="minorHAnsi" w:cs="Helvetica"/>
          <w:lang w:val="en-US" w:eastAsia="en-CA"/>
        </w:rPr>
        <w:t xml:space="preserve">The work will be done by teams made up of provincial, territorial and federal representatives and the plans they propose will be made public.  The plans must be delivered in the </w:t>
      </w:r>
      <w:proofErr w:type="gramStart"/>
      <w:r w:rsidR="00BD1DF0" w:rsidRPr="00E74685">
        <w:rPr>
          <w:rFonts w:asciiTheme="minorHAnsi" w:hAnsiTheme="minorHAnsi" w:cs="Helvetica"/>
          <w:lang w:val="en-US" w:eastAsia="en-CA"/>
        </w:rPr>
        <w:t>Fall</w:t>
      </w:r>
      <w:proofErr w:type="gramEnd"/>
      <w:r w:rsidR="00BD1DF0" w:rsidRPr="00E74685">
        <w:rPr>
          <w:rFonts w:asciiTheme="minorHAnsi" w:hAnsiTheme="minorHAnsi" w:cs="Helvetica"/>
          <w:lang w:val="en-US" w:eastAsia="en-CA"/>
        </w:rPr>
        <w:t xml:space="preserve"> of 2016 when the First Ministers will reconvene</w:t>
      </w:r>
      <w:r w:rsidR="0029450A">
        <w:rPr>
          <w:rFonts w:asciiTheme="minorHAnsi" w:hAnsiTheme="minorHAnsi" w:cs="Arial"/>
        </w:rPr>
        <w:t>.</w:t>
      </w:r>
    </w:p>
    <w:p w14:paraId="4DE66F01" w14:textId="3709A1FE" w:rsidR="00103F37" w:rsidRDefault="00103F37" w:rsidP="00BD1DF0">
      <w:pPr>
        <w:widowControl w:val="0"/>
        <w:autoSpaceDE w:val="0"/>
        <w:autoSpaceDN w:val="0"/>
        <w:adjustRightInd w:val="0"/>
        <w:spacing w:before="0"/>
        <w:ind w:right="0"/>
        <w:rPr>
          <w:rFonts w:asciiTheme="minorHAnsi" w:hAnsiTheme="minorHAnsi" w:cs="Helvetica"/>
          <w:lang w:val="en-US" w:eastAsia="en-CA"/>
        </w:rPr>
      </w:pPr>
    </w:p>
    <w:p w14:paraId="341DB2E1" w14:textId="3E3F3E65" w:rsidR="00BD1DF0" w:rsidRPr="00E74685" w:rsidRDefault="00BD1DF0" w:rsidP="00BD1DF0">
      <w:pPr>
        <w:widowControl w:val="0"/>
        <w:autoSpaceDE w:val="0"/>
        <w:autoSpaceDN w:val="0"/>
        <w:adjustRightInd w:val="0"/>
        <w:spacing w:before="0"/>
        <w:ind w:right="0"/>
        <w:rPr>
          <w:rFonts w:asciiTheme="minorHAnsi" w:hAnsiTheme="minorHAnsi" w:cs="Helvetica"/>
          <w:lang w:val="en-US" w:eastAsia="en-CA"/>
        </w:rPr>
      </w:pPr>
      <w:r w:rsidRPr="00E74685">
        <w:rPr>
          <w:rFonts w:asciiTheme="minorHAnsi" w:hAnsiTheme="minorHAnsi" w:cs="Helvetica"/>
          <w:lang w:val="en-US" w:eastAsia="en-CA"/>
        </w:rPr>
        <w:t xml:space="preserve">The Vancouver Agreement set out a process to which the women and men of Canada’s clean technology industry can contribute to building and delivering Canada’s plan for Clean Growth and Climate Change.  Canadians working in clean technology firms will have the opportunity to contribute their expertise and experience to these groups and to explain how their company can contribute to clean growth and to Canada’s climate change plan. </w:t>
      </w:r>
    </w:p>
    <w:p w14:paraId="69A7AB82" w14:textId="5B42307C" w:rsidR="00BD1DF0" w:rsidRPr="009E6D96" w:rsidRDefault="00BD1DF0" w:rsidP="00BD1DF0">
      <w:pPr>
        <w:widowControl w:val="0"/>
        <w:autoSpaceDE w:val="0"/>
        <w:autoSpaceDN w:val="0"/>
        <w:adjustRightInd w:val="0"/>
        <w:spacing w:before="0"/>
        <w:ind w:right="0"/>
        <w:rPr>
          <w:rFonts w:asciiTheme="minorHAnsi" w:hAnsiTheme="minorHAnsi" w:cs="Helvetica"/>
          <w:sz w:val="8"/>
          <w:lang w:val="en-US" w:eastAsia="en-CA"/>
        </w:rPr>
      </w:pPr>
    </w:p>
    <w:p w14:paraId="06559C9E" w14:textId="77777777" w:rsidR="00E14287" w:rsidRPr="00103F37" w:rsidRDefault="00E14287" w:rsidP="00E14287">
      <w:pPr>
        <w:shd w:val="clear" w:color="auto" w:fill="FFFFFF"/>
        <w:rPr>
          <w:rFonts w:ascii="Arial" w:eastAsia="Times New Roman" w:hAnsi="Arial" w:cs="Arial"/>
          <w:color w:val="222222"/>
          <w:szCs w:val="19"/>
          <w:lang w:eastAsia="en-CA"/>
        </w:rPr>
      </w:pPr>
    </w:p>
    <w:p w14:paraId="5C560B02" w14:textId="2842FC16" w:rsidR="00E14287" w:rsidRPr="00103F37" w:rsidRDefault="00E14287" w:rsidP="00E14287">
      <w:pPr>
        <w:widowControl w:val="0"/>
        <w:shd w:val="clear" w:color="auto" w:fill="FFFFFF"/>
        <w:spacing w:before="100" w:beforeAutospacing="1" w:after="240"/>
        <w:ind w:right="0"/>
        <w:contextualSpacing/>
        <w:rPr>
          <w:rFonts w:eastAsia="Times New Roman" w:cs="Arial"/>
          <w:b/>
          <w:sz w:val="28"/>
          <w:lang w:val="en-US" w:eastAsia="en-CA"/>
        </w:rPr>
      </w:pPr>
      <w:r w:rsidRPr="00103F37">
        <w:rPr>
          <w:rFonts w:eastAsia="Times New Roman" w:cs="Arial"/>
          <w:b/>
          <w:sz w:val="28"/>
          <w:lang w:val="en-US" w:eastAsia="en-CA"/>
        </w:rPr>
        <w:t>Th</w:t>
      </w:r>
      <w:r w:rsidR="00AD210B" w:rsidRPr="00103F37">
        <w:rPr>
          <w:rFonts w:eastAsia="Times New Roman" w:cs="Arial"/>
          <w:b/>
          <w:sz w:val="28"/>
          <w:lang w:val="en-US" w:eastAsia="en-CA"/>
        </w:rPr>
        <w:t>e g</w:t>
      </w:r>
      <w:r w:rsidRPr="00103F37">
        <w:rPr>
          <w:rFonts w:eastAsia="Times New Roman" w:cs="Arial"/>
          <w:b/>
          <w:sz w:val="28"/>
          <w:lang w:val="en-US" w:eastAsia="en-CA"/>
        </w:rPr>
        <w:t>ood news</w:t>
      </w:r>
    </w:p>
    <w:p w14:paraId="194A4E12" w14:textId="77777777" w:rsidR="00E14287" w:rsidRDefault="00E14287" w:rsidP="00E14287">
      <w:pPr>
        <w:widowControl w:val="0"/>
        <w:shd w:val="clear" w:color="auto" w:fill="FFFFFF"/>
        <w:spacing w:before="100" w:beforeAutospacing="1" w:after="240"/>
        <w:ind w:right="0"/>
        <w:contextualSpacing/>
        <w:rPr>
          <w:rFonts w:eastAsia="Times New Roman" w:cs="Arial"/>
          <w:lang w:val="en-US" w:eastAsia="en-CA"/>
        </w:rPr>
      </w:pPr>
    </w:p>
    <w:p w14:paraId="1D661591" w14:textId="2CED72C9" w:rsidR="00E14287" w:rsidRPr="003F3078" w:rsidRDefault="00E14287" w:rsidP="004F21D9">
      <w:pPr>
        <w:widowControl w:val="0"/>
        <w:shd w:val="clear" w:color="auto" w:fill="FFFFFF"/>
        <w:spacing w:before="100" w:beforeAutospacing="1" w:after="240"/>
        <w:ind w:right="0"/>
        <w:contextualSpacing/>
        <w:rPr>
          <w:rFonts w:eastAsia="Times New Roman" w:cs="Arial"/>
          <w:lang w:val="en-US" w:eastAsia="en-CA"/>
        </w:rPr>
      </w:pPr>
      <w:r w:rsidRPr="003F3078">
        <w:rPr>
          <w:rFonts w:eastAsia="Times New Roman" w:cs="Arial"/>
          <w:lang w:val="en-US" w:eastAsia="en-CA"/>
        </w:rPr>
        <w:t>The Canadian clean te</w:t>
      </w:r>
      <w:r>
        <w:rPr>
          <w:rFonts w:eastAsia="Times New Roman" w:cs="Arial"/>
          <w:lang w:val="en-US" w:eastAsia="en-CA"/>
        </w:rPr>
        <w:t xml:space="preserve">chnology industry now has </w:t>
      </w:r>
      <w:r w:rsidR="000E5A8C">
        <w:rPr>
          <w:rFonts w:eastAsia="Times New Roman" w:cs="Arial"/>
          <w:lang w:val="en-US" w:eastAsia="en-CA"/>
        </w:rPr>
        <w:t xml:space="preserve">over </w:t>
      </w:r>
      <w:r>
        <w:rPr>
          <w:rFonts w:eastAsia="Times New Roman" w:cs="Arial"/>
          <w:lang w:val="en-US" w:eastAsia="en-CA"/>
        </w:rPr>
        <w:t>77</w:t>
      </w:r>
      <w:r w:rsidR="000E5A8C">
        <w:rPr>
          <w:rFonts w:eastAsia="Times New Roman" w:cs="Arial"/>
          <w:lang w:val="en-US" w:eastAsia="en-CA"/>
        </w:rPr>
        <w:t>5</w:t>
      </w:r>
      <w:r w:rsidRPr="003F3078">
        <w:rPr>
          <w:rFonts w:eastAsia="Times New Roman" w:cs="Arial"/>
          <w:lang w:val="en-US" w:eastAsia="en-CA"/>
        </w:rPr>
        <w:t xml:space="preserve"> technology companies, including many SMEs, operating in ten sectors and in every region of Canada.  To put this in context Canada has 700 firms in the aerospace sector and 450 firms in the automotive sector</w:t>
      </w:r>
      <w:r w:rsidR="00587FC3">
        <w:rPr>
          <w:rFonts w:eastAsia="Times New Roman" w:cs="Arial"/>
          <w:lang w:val="en-US" w:eastAsia="en-CA"/>
        </w:rPr>
        <w:t>.</w:t>
      </w:r>
    </w:p>
    <w:p w14:paraId="7056300B" w14:textId="77777777" w:rsidR="00E14287" w:rsidRPr="003F3078" w:rsidRDefault="00E14287" w:rsidP="00CB1DC6">
      <w:pPr>
        <w:widowControl w:val="0"/>
        <w:shd w:val="clear" w:color="auto" w:fill="FFFFFF"/>
        <w:spacing w:before="100" w:beforeAutospacing="1" w:after="240"/>
        <w:ind w:left="1140" w:right="0"/>
        <w:contextualSpacing/>
        <w:rPr>
          <w:rFonts w:eastAsia="Times New Roman" w:cs="Arial"/>
          <w:lang w:val="en-US" w:eastAsia="en-CA"/>
        </w:rPr>
      </w:pPr>
    </w:p>
    <w:p w14:paraId="2AF6BA4D" w14:textId="7542F318" w:rsidR="00B70976" w:rsidRDefault="00E14287" w:rsidP="00CB1DC6">
      <w:pPr>
        <w:widowControl w:val="0"/>
        <w:shd w:val="clear" w:color="auto" w:fill="FFFFFF"/>
        <w:spacing w:before="100" w:beforeAutospacing="1" w:after="240"/>
        <w:ind w:right="0"/>
        <w:contextualSpacing/>
        <w:rPr>
          <w:rFonts w:asciiTheme="minorHAnsi" w:eastAsia="Times New Roman" w:hAnsiTheme="minorHAnsi" w:cs="Arial"/>
          <w:lang w:val="en-US" w:eastAsia="en-CA"/>
        </w:rPr>
      </w:pPr>
      <w:r w:rsidRPr="00E14287">
        <w:rPr>
          <w:rFonts w:asciiTheme="minorHAnsi" w:eastAsia="Times New Roman" w:hAnsiTheme="minorHAnsi" w:cs="Arial"/>
          <w:lang w:val="en-US" w:eastAsia="en-CA"/>
        </w:rPr>
        <w:t>The industry continues to gain traction as a significant contributor to the Canadian economy in terms of revenues, employment and exports</w:t>
      </w:r>
      <w:r w:rsidR="00587FC3">
        <w:rPr>
          <w:rFonts w:asciiTheme="minorHAnsi" w:eastAsia="Times New Roman" w:hAnsiTheme="minorHAnsi" w:cs="Arial"/>
          <w:lang w:val="en-US" w:eastAsia="en-CA"/>
        </w:rPr>
        <w:t>.</w:t>
      </w:r>
    </w:p>
    <w:p w14:paraId="59C50738" w14:textId="77777777" w:rsidR="00B70976" w:rsidRDefault="00B70976" w:rsidP="006E48DB">
      <w:pPr>
        <w:widowControl w:val="0"/>
        <w:shd w:val="clear" w:color="auto" w:fill="FFFFFF"/>
        <w:spacing w:before="100" w:beforeAutospacing="1" w:after="240"/>
        <w:ind w:right="0"/>
        <w:contextualSpacing/>
        <w:rPr>
          <w:rFonts w:asciiTheme="minorHAnsi" w:eastAsia="Times New Roman" w:hAnsiTheme="minorHAnsi" w:cs="Arial"/>
          <w:lang w:val="en-US" w:eastAsia="en-CA"/>
        </w:rPr>
      </w:pPr>
    </w:p>
    <w:p w14:paraId="15038A7C" w14:textId="4EC5C34B" w:rsidR="00B70976" w:rsidRDefault="00E14287">
      <w:pPr>
        <w:widowControl w:val="0"/>
        <w:shd w:val="clear" w:color="auto" w:fill="FFFFFF"/>
        <w:spacing w:before="100" w:beforeAutospacing="1" w:after="240"/>
        <w:ind w:right="0"/>
        <w:contextualSpacing/>
        <w:rPr>
          <w:rFonts w:asciiTheme="minorHAnsi" w:eastAsia="Times New Roman" w:hAnsiTheme="minorHAnsi" w:cs="Arial"/>
          <w:lang w:eastAsia="en-CA"/>
        </w:rPr>
      </w:pPr>
      <w:r w:rsidRPr="00B70976">
        <w:rPr>
          <w:rFonts w:asciiTheme="minorHAnsi" w:eastAsia="Times New Roman" w:hAnsiTheme="minorHAnsi" w:cs="Arial"/>
          <w:lang w:eastAsia="en-CA"/>
        </w:rPr>
        <w:t>In 2014</w:t>
      </w:r>
      <w:r w:rsidR="001855F1">
        <w:rPr>
          <w:rFonts w:asciiTheme="minorHAnsi" w:eastAsia="Times New Roman" w:hAnsiTheme="minorHAnsi" w:cs="Arial"/>
          <w:lang w:eastAsia="en-CA"/>
        </w:rPr>
        <w:t>,</w:t>
      </w:r>
      <w:r w:rsidRPr="00B70976">
        <w:rPr>
          <w:rFonts w:asciiTheme="minorHAnsi" w:eastAsia="Times New Roman" w:hAnsiTheme="minorHAnsi" w:cs="Arial"/>
          <w:lang w:eastAsia="en-CA"/>
        </w:rPr>
        <w:t xml:space="preserve"> industry revenue was an estimated $11.63 billion and clean technology companies directly employed 55,600 people, compared to 49,900</w:t>
      </w:r>
      <w:r w:rsidR="0029450A">
        <w:rPr>
          <w:rFonts w:asciiTheme="minorHAnsi" w:eastAsia="Times New Roman" w:hAnsiTheme="minorHAnsi" w:cs="Arial"/>
          <w:lang w:eastAsia="en-CA"/>
        </w:rPr>
        <w:t xml:space="preserve"> in</w:t>
      </w:r>
      <w:r w:rsidRPr="00B70976">
        <w:rPr>
          <w:rFonts w:asciiTheme="minorHAnsi" w:eastAsia="Times New Roman" w:hAnsiTheme="minorHAnsi" w:cs="Arial"/>
          <w:lang w:eastAsia="en-CA"/>
        </w:rPr>
        <w:t xml:space="preserve"> 2013.</w:t>
      </w:r>
    </w:p>
    <w:p w14:paraId="347FBB5D" w14:textId="77777777" w:rsidR="00B70976" w:rsidRPr="00B70976" w:rsidRDefault="00B70976">
      <w:pPr>
        <w:widowControl w:val="0"/>
        <w:shd w:val="clear" w:color="auto" w:fill="FFFFFF"/>
        <w:spacing w:before="100" w:beforeAutospacing="1" w:after="240"/>
        <w:ind w:right="0"/>
        <w:contextualSpacing/>
        <w:rPr>
          <w:rFonts w:asciiTheme="minorHAnsi" w:eastAsia="Times New Roman" w:hAnsiTheme="minorHAnsi" w:cs="Arial"/>
          <w:lang w:val="en-US" w:eastAsia="en-CA"/>
        </w:rPr>
      </w:pPr>
    </w:p>
    <w:p w14:paraId="281AFE1C" w14:textId="5C46E15F" w:rsidR="00B70976" w:rsidRDefault="00E14287">
      <w:pPr>
        <w:shd w:val="clear" w:color="auto" w:fill="FFFFFF"/>
        <w:spacing w:before="100" w:beforeAutospacing="1" w:after="240"/>
        <w:ind w:right="0"/>
        <w:contextualSpacing/>
        <w:rPr>
          <w:rFonts w:asciiTheme="minorHAnsi" w:eastAsia="Times New Roman" w:hAnsiTheme="minorHAnsi" w:cs="Arial"/>
          <w:lang w:eastAsia="en-CA"/>
        </w:rPr>
      </w:pPr>
      <w:r w:rsidRPr="00B70976">
        <w:rPr>
          <w:rFonts w:asciiTheme="minorHAnsi" w:eastAsia="Times New Roman" w:hAnsiTheme="minorHAnsi" w:cs="Arial"/>
          <w:lang w:eastAsia="en-CA"/>
        </w:rPr>
        <w:t>Export revenues for the clean technology industry</w:t>
      </w:r>
      <w:r w:rsidR="000E5A8C">
        <w:rPr>
          <w:rFonts w:asciiTheme="minorHAnsi" w:eastAsia="Times New Roman" w:hAnsiTheme="minorHAnsi" w:cs="Arial"/>
          <w:lang w:eastAsia="en-CA"/>
        </w:rPr>
        <w:t xml:space="preserve"> </w:t>
      </w:r>
      <w:r w:rsidR="001855F1">
        <w:rPr>
          <w:rFonts w:asciiTheme="minorHAnsi" w:eastAsia="Times New Roman" w:hAnsiTheme="minorHAnsi" w:cs="Arial"/>
          <w:lang w:eastAsia="en-CA"/>
        </w:rPr>
        <w:t>exceeded</w:t>
      </w:r>
      <w:r w:rsidR="000E5A8C">
        <w:rPr>
          <w:rFonts w:asciiTheme="minorHAnsi" w:eastAsia="Times New Roman" w:hAnsiTheme="minorHAnsi" w:cs="Arial"/>
          <w:lang w:eastAsia="en-CA"/>
        </w:rPr>
        <w:t xml:space="preserve"> the halfway mark in 2014 and</w:t>
      </w:r>
      <w:r w:rsidRPr="00B70976">
        <w:rPr>
          <w:rFonts w:asciiTheme="minorHAnsi" w:eastAsia="Times New Roman" w:hAnsiTheme="minorHAnsi" w:cs="Arial"/>
          <w:lang w:eastAsia="en-CA"/>
        </w:rPr>
        <w:t xml:space="preserve"> were approximately $6.6 billion, with 23 percent of export sales coming from non-US markets.</w:t>
      </w:r>
    </w:p>
    <w:p w14:paraId="44E6F2E7" w14:textId="77777777" w:rsidR="00B70976" w:rsidRDefault="00B70976">
      <w:pPr>
        <w:shd w:val="clear" w:color="auto" w:fill="FFFFFF"/>
        <w:spacing w:before="100" w:beforeAutospacing="1" w:after="240"/>
        <w:ind w:right="0"/>
        <w:contextualSpacing/>
        <w:rPr>
          <w:rFonts w:asciiTheme="minorHAnsi" w:eastAsia="Times New Roman" w:hAnsiTheme="minorHAnsi" w:cs="Arial"/>
          <w:lang w:eastAsia="en-CA"/>
        </w:rPr>
      </w:pPr>
    </w:p>
    <w:p w14:paraId="123E7CAC" w14:textId="2474D50F" w:rsidR="00E14287" w:rsidRDefault="00E14287">
      <w:pPr>
        <w:shd w:val="clear" w:color="auto" w:fill="FFFFFF"/>
        <w:spacing w:before="100" w:beforeAutospacing="1" w:after="240"/>
        <w:ind w:right="0"/>
        <w:contextualSpacing/>
        <w:rPr>
          <w:rFonts w:asciiTheme="minorHAnsi" w:eastAsia="Times New Roman" w:hAnsiTheme="minorHAnsi" w:cs="Arial"/>
          <w:lang w:eastAsia="en-CA"/>
        </w:rPr>
      </w:pPr>
      <w:r w:rsidRPr="00B70976">
        <w:rPr>
          <w:rFonts w:asciiTheme="minorHAnsi" w:eastAsia="Times New Roman" w:hAnsiTheme="minorHAnsi" w:cs="Arial"/>
          <w:lang w:eastAsia="en-CA"/>
        </w:rPr>
        <w:t>87 percent of Canadian clean technology companies were exporters, and 91 percent anticipate exporting goods and services by 2016</w:t>
      </w:r>
      <w:r w:rsidR="00587FC3">
        <w:rPr>
          <w:rFonts w:asciiTheme="minorHAnsi" w:eastAsia="Times New Roman" w:hAnsiTheme="minorHAnsi" w:cs="Arial"/>
          <w:lang w:eastAsia="en-CA"/>
        </w:rPr>
        <w:t>.</w:t>
      </w:r>
    </w:p>
    <w:p w14:paraId="4E0C034F" w14:textId="77777777" w:rsidR="00B70976" w:rsidRPr="00B70976" w:rsidRDefault="00B70976">
      <w:pPr>
        <w:shd w:val="clear" w:color="auto" w:fill="FFFFFF"/>
        <w:spacing w:before="100" w:beforeAutospacing="1" w:after="240"/>
        <w:ind w:right="0"/>
        <w:contextualSpacing/>
        <w:rPr>
          <w:rFonts w:asciiTheme="minorHAnsi" w:eastAsia="Times New Roman" w:hAnsiTheme="minorHAnsi" w:cs="Arial"/>
          <w:lang w:eastAsia="en-CA"/>
        </w:rPr>
      </w:pPr>
    </w:p>
    <w:p w14:paraId="0D44E4FC" w14:textId="2640E1BD" w:rsidR="00E14287" w:rsidRDefault="00E14287" w:rsidP="005012EC">
      <w:pPr>
        <w:widowControl w:val="0"/>
        <w:shd w:val="clear" w:color="auto" w:fill="FFFFFF"/>
        <w:suppressAutoHyphens/>
        <w:autoSpaceDE w:val="0"/>
        <w:autoSpaceDN w:val="0"/>
        <w:adjustRightInd w:val="0"/>
        <w:spacing w:before="100" w:beforeAutospacing="1" w:after="120"/>
        <w:ind w:right="0"/>
        <w:contextualSpacing/>
        <w:textAlignment w:val="center"/>
        <w:rPr>
          <w:rFonts w:cs="Arial"/>
          <w:lang w:val="en-US"/>
        </w:rPr>
      </w:pPr>
      <w:r w:rsidRPr="003F3078">
        <w:rPr>
          <w:rFonts w:cs="Arial"/>
          <w:lang w:val="en-US"/>
        </w:rPr>
        <w:t>Companies are</w:t>
      </w:r>
      <w:r>
        <w:rPr>
          <w:rFonts w:cs="Arial"/>
          <w:lang w:val="en-US"/>
        </w:rPr>
        <w:t xml:space="preserve"> accelerating the move</w:t>
      </w:r>
      <w:r w:rsidRPr="003F3078">
        <w:rPr>
          <w:rFonts w:cs="Arial"/>
          <w:lang w:val="en-US"/>
        </w:rPr>
        <w:t xml:space="preserve"> away from business models of</w:t>
      </w:r>
      <w:r>
        <w:rPr>
          <w:rFonts w:cs="Arial"/>
          <w:lang w:val="en-US"/>
        </w:rPr>
        <w:t xml:space="preserve"> one time sales</w:t>
      </w:r>
      <w:r w:rsidR="001855F1">
        <w:rPr>
          <w:rFonts w:cs="Arial"/>
          <w:lang w:val="en-US"/>
        </w:rPr>
        <w:t xml:space="preserve"> and are moving strategically</w:t>
      </w:r>
      <w:r>
        <w:rPr>
          <w:rFonts w:cs="Arial"/>
          <w:lang w:val="en-US"/>
        </w:rPr>
        <w:t xml:space="preserve"> towards recurring revenue business models</w:t>
      </w:r>
      <w:r w:rsidRPr="003F3078">
        <w:rPr>
          <w:rFonts w:cs="Arial"/>
          <w:lang w:val="en-US"/>
        </w:rPr>
        <w:t>. In 2014, the percentage of sales coming from one time sales fell from 54 percent to 45 percent, while turnkey solutions rose from 37 percent to 44 percent</w:t>
      </w:r>
      <w:r w:rsidR="00587FC3">
        <w:rPr>
          <w:rFonts w:cs="Arial"/>
          <w:lang w:val="en-US"/>
        </w:rPr>
        <w:t>.</w:t>
      </w:r>
    </w:p>
    <w:p w14:paraId="54EC0A79" w14:textId="77777777" w:rsidR="00AD210B" w:rsidRDefault="00AD210B" w:rsidP="005012EC">
      <w:pPr>
        <w:widowControl w:val="0"/>
        <w:shd w:val="clear" w:color="auto" w:fill="FFFFFF"/>
        <w:suppressAutoHyphens/>
        <w:autoSpaceDE w:val="0"/>
        <w:autoSpaceDN w:val="0"/>
        <w:adjustRightInd w:val="0"/>
        <w:spacing w:before="100" w:beforeAutospacing="1" w:after="120"/>
        <w:ind w:right="0"/>
        <w:contextualSpacing/>
        <w:textAlignment w:val="center"/>
        <w:rPr>
          <w:rFonts w:eastAsia="Times New Roman" w:cs="Arial"/>
          <w:lang w:val="en-US" w:eastAsia="en-CA"/>
        </w:rPr>
      </w:pPr>
    </w:p>
    <w:p w14:paraId="6BAC2442" w14:textId="2C595958" w:rsidR="00AD210B" w:rsidRPr="003F3078" w:rsidRDefault="00AD210B" w:rsidP="005012EC">
      <w:pPr>
        <w:widowControl w:val="0"/>
        <w:shd w:val="clear" w:color="auto" w:fill="FFFFFF"/>
        <w:suppressAutoHyphens/>
        <w:autoSpaceDE w:val="0"/>
        <w:autoSpaceDN w:val="0"/>
        <w:adjustRightInd w:val="0"/>
        <w:spacing w:before="100" w:beforeAutospacing="1" w:after="120"/>
        <w:ind w:right="0"/>
        <w:contextualSpacing/>
        <w:textAlignment w:val="center"/>
        <w:rPr>
          <w:rFonts w:cs="Arial"/>
          <w:lang w:val="en-US" w:eastAsia="en-CA"/>
        </w:rPr>
      </w:pPr>
      <w:r>
        <w:rPr>
          <w:rFonts w:eastAsia="Times New Roman" w:cs="Arial"/>
          <w:lang w:val="en-US" w:eastAsia="en-CA"/>
        </w:rPr>
        <w:t xml:space="preserve">The </w:t>
      </w:r>
      <w:r w:rsidRPr="003F3078">
        <w:rPr>
          <w:rFonts w:eastAsia="Times New Roman" w:cs="Arial"/>
          <w:lang w:val="en-US" w:eastAsia="en-CA"/>
        </w:rPr>
        <w:t xml:space="preserve">same companies are investing in innovation, spending over $1.2 billion in R&amp;D in 2014 and $7.6 billion cumulatively from 2008 to 2014, of which $5.5 billion was from </w:t>
      </w:r>
      <w:r w:rsidR="000E5A8C">
        <w:rPr>
          <w:rFonts w:eastAsia="Times New Roman" w:cs="Arial"/>
          <w:lang w:val="en-US" w:eastAsia="en-CA"/>
        </w:rPr>
        <w:t>firms with less than $50 million in revenue</w:t>
      </w:r>
      <w:r w:rsidRPr="003F3078">
        <w:rPr>
          <w:rFonts w:eastAsia="Times New Roman" w:cs="Arial"/>
          <w:lang w:val="en-US" w:eastAsia="en-CA"/>
        </w:rPr>
        <w:t>. </w:t>
      </w:r>
    </w:p>
    <w:p w14:paraId="00C3CD44" w14:textId="2248028E" w:rsidR="00E14287" w:rsidRDefault="00E14287" w:rsidP="00E14287">
      <w:pPr>
        <w:widowControl w:val="0"/>
        <w:shd w:val="clear" w:color="auto" w:fill="FFFFFF"/>
        <w:spacing w:before="100" w:beforeAutospacing="1" w:after="240"/>
        <w:ind w:right="0"/>
        <w:contextualSpacing/>
        <w:rPr>
          <w:rFonts w:eastAsia="Times New Roman" w:cs="Arial"/>
          <w:lang w:val="en-US" w:eastAsia="en-CA"/>
        </w:rPr>
      </w:pPr>
    </w:p>
    <w:p w14:paraId="3F96B656" w14:textId="2F19FD8F" w:rsidR="00E14287" w:rsidRPr="00103F37" w:rsidRDefault="00E14287" w:rsidP="00E14287">
      <w:pPr>
        <w:widowControl w:val="0"/>
        <w:shd w:val="clear" w:color="auto" w:fill="FFFFFF"/>
        <w:spacing w:before="100" w:beforeAutospacing="1" w:after="240"/>
        <w:ind w:right="0"/>
        <w:contextualSpacing/>
        <w:rPr>
          <w:rFonts w:eastAsia="Times New Roman" w:cs="Arial"/>
          <w:b/>
          <w:sz w:val="28"/>
          <w:lang w:val="en-US" w:eastAsia="en-CA"/>
        </w:rPr>
      </w:pPr>
      <w:r w:rsidRPr="00103F37">
        <w:rPr>
          <w:rFonts w:eastAsia="Times New Roman" w:cs="Arial"/>
          <w:b/>
          <w:sz w:val="28"/>
          <w:lang w:val="en-US" w:eastAsia="en-CA"/>
        </w:rPr>
        <w:t>The not so good news</w:t>
      </w:r>
    </w:p>
    <w:p w14:paraId="187D60AB" w14:textId="77777777" w:rsidR="00E14287" w:rsidRDefault="00E14287" w:rsidP="00E14287">
      <w:pPr>
        <w:widowControl w:val="0"/>
        <w:shd w:val="clear" w:color="auto" w:fill="FFFFFF"/>
        <w:spacing w:before="100" w:beforeAutospacing="1" w:after="240"/>
        <w:ind w:right="0"/>
        <w:contextualSpacing/>
        <w:rPr>
          <w:rFonts w:eastAsia="Times New Roman" w:cs="Arial"/>
          <w:lang w:val="en-US" w:eastAsia="en-CA"/>
        </w:rPr>
      </w:pPr>
    </w:p>
    <w:p w14:paraId="0467502E" w14:textId="7AC55404" w:rsidR="00E14287" w:rsidRDefault="00164105" w:rsidP="00E14287">
      <w:pPr>
        <w:widowControl w:val="0"/>
        <w:shd w:val="clear" w:color="auto" w:fill="FFFFFF"/>
        <w:spacing w:before="100" w:beforeAutospacing="1" w:after="240"/>
        <w:ind w:right="0"/>
        <w:contextualSpacing/>
        <w:rPr>
          <w:rFonts w:eastAsia="Times New Roman" w:cs="Arial"/>
          <w:lang w:val="en-US" w:eastAsia="en-CA"/>
        </w:rPr>
      </w:pPr>
      <w:r>
        <w:rPr>
          <w:rFonts w:eastAsia="Times New Roman" w:cs="Arial"/>
          <w:lang w:val="en-US" w:eastAsia="en-CA"/>
        </w:rPr>
        <w:t>For the first time in this series of annual reports, t</w:t>
      </w:r>
      <w:r w:rsidR="00E14287" w:rsidRPr="003F3078">
        <w:rPr>
          <w:rFonts w:eastAsia="Times New Roman" w:cs="Arial"/>
          <w:lang w:val="en-US" w:eastAsia="en-CA"/>
        </w:rPr>
        <w:t>he overall industry</w:t>
      </w:r>
      <w:r w:rsidR="00E14287">
        <w:rPr>
          <w:rFonts w:eastAsia="Times New Roman" w:cs="Arial"/>
          <w:lang w:val="en-US" w:eastAsia="en-CA"/>
        </w:rPr>
        <w:t xml:space="preserve"> showed slowing growth in 2014, due to capital constraints and sluggish global</w:t>
      </w:r>
      <w:r w:rsidR="00E14287" w:rsidRPr="003F3078">
        <w:rPr>
          <w:rFonts w:eastAsia="Times New Roman" w:cs="Arial"/>
          <w:lang w:val="en-US" w:eastAsia="en-CA"/>
        </w:rPr>
        <w:t xml:space="preserve"> markets</w:t>
      </w:r>
      <w:r w:rsidR="00E14287">
        <w:rPr>
          <w:rFonts w:eastAsia="Times New Roman" w:cs="Arial"/>
          <w:lang w:val="en-US" w:eastAsia="en-CA"/>
        </w:rPr>
        <w:t xml:space="preserve"> beyond the US</w:t>
      </w:r>
      <w:r w:rsidR="00E14287" w:rsidRPr="003F3078">
        <w:rPr>
          <w:rFonts w:eastAsia="Times New Roman" w:cs="Arial"/>
          <w:lang w:val="en-US" w:eastAsia="en-CA"/>
        </w:rPr>
        <w:t>. Revenues decreased 3 percent on a compound annual growth rate (CAGR) for 2012 to 2014.</w:t>
      </w:r>
    </w:p>
    <w:p w14:paraId="388E70F3" w14:textId="77777777" w:rsidR="00E14287" w:rsidRDefault="00E14287" w:rsidP="00E14287">
      <w:pPr>
        <w:widowControl w:val="0"/>
        <w:shd w:val="clear" w:color="auto" w:fill="FFFFFF"/>
        <w:spacing w:before="100" w:beforeAutospacing="1" w:after="240"/>
        <w:ind w:right="0"/>
        <w:contextualSpacing/>
        <w:rPr>
          <w:rFonts w:eastAsia="Times New Roman" w:cs="Arial"/>
          <w:lang w:val="en-US" w:eastAsia="en-CA"/>
        </w:rPr>
      </w:pPr>
    </w:p>
    <w:p w14:paraId="6FEA1436" w14:textId="643D2BA9" w:rsidR="00E14287" w:rsidRDefault="00E14287" w:rsidP="00E14287">
      <w:pPr>
        <w:widowControl w:val="0"/>
        <w:shd w:val="clear" w:color="auto" w:fill="FFFFFF"/>
        <w:spacing w:before="100" w:beforeAutospacing="1" w:after="240"/>
        <w:ind w:right="0"/>
        <w:contextualSpacing/>
        <w:rPr>
          <w:rFonts w:eastAsia="Times New Roman" w:cs="Arial"/>
          <w:lang w:val="en-US" w:eastAsia="en-CA"/>
        </w:rPr>
      </w:pPr>
      <w:r>
        <w:rPr>
          <w:rFonts w:eastAsia="Times New Roman"/>
          <w:lang w:val="en-US" w:eastAsia="en-CA"/>
        </w:rPr>
        <w:t xml:space="preserve">Growth in </w:t>
      </w:r>
      <w:r>
        <w:rPr>
          <w:rFonts w:eastAsia="Times New Roman" w:cs="Arial"/>
          <w:lang w:val="en-US" w:eastAsia="en-CA"/>
        </w:rPr>
        <w:t>i</w:t>
      </w:r>
      <w:r w:rsidRPr="003F3078">
        <w:rPr>
          <w:rFonts w:eastAsia="Times New Roman" w:cs="Arial"/>
          <w:lang w:val="en-US" w:eastAsia="en-CA"/>
        </w:rPr>
        <w:t>ndustry employment</w:t>
      </w:r>
      <w:r>
        <w:rPr>
          <w:rFonts w:eastAsia="Times New Roman" w:cs="Arial"/>
          <w:lang w:val="en-US" w:eastAsia="en-CA"/>
        </w:rPr>
        <w:t xml:space="preserve"> </w:t>
      </w:r>
      <w:r w:rsidR="00B70976">
        <w:rPr>
          <w:rFonts w:eastAsia="Times New Roman" w:cs="Arial"/>
          <w:lang w:val="en-US" w:eastAsia="en-CA"/>
        </w:rPr>
        <w:t xml:space="preserve">also </w:t>
      </w:r>
      <w:r>
        <w:rPr>
          <w:rFonts w:eastAsia="Times New Roman" w:cs="Arial"/>
          <w:lang w:val="en-US" w:eastAsia="en-CA"/>
        </w:rPr>
        <w:t>slowed and</w:t>
      </w:r>
      <w:r w:rsidRPr="003F3078">
        <w:rPr>
          <w:rFonts w:eastAsia="Times New Roman" w:cs="Arial"/>
          <w:lang w:val="en-US" w:eastAsia="en-CA"/>
        </w:rPr>
        <w:t xml:space="preserve"> grew 2 percent year on year from 2013 to 2014 and 3 percent CAGR from 2012 to 2014.   </w:t>
      </w:r>
    </w:p>
    <w:p w14:paraId="4D5538B0" w14:textId="77777777" w:rsidR="00AD210B" w:rsidRDefault="00AD210B" w:rsidP="00AD210B">
      <w:pPr>
        <w:widowControl w:val="0"/>
        <w:shd w:val="clear" w:color="auto" w:fill="FFFFFF"/>
        <w:spacing w:before="100" w:beforeAutospacing="1" w:after="240"/>
        <w:ind w:right="0"/>
        <w:contextualSpacing/>
        <w:jc w:val="left"/>
        <w:rPr>
          <w:rFonts w:eastAsia="Times New Roman" w:cs="Arial"/>
          <w:lang w:val="en-US" w:eastAsia="en-CA"/>
        </w:rPr>
      </w:pPr>
    </w:p>
    <w:p w14:paraId="092C9F0D" w14:textId="14F7C7DB" w:rsidR="00AD210B" w:rsidRDefault="00AD210B" w:rsidP="005012EC">
      <w:pPr>
        <w:widowControl w:val="0"/>
        <w:shd w:val="clear" w:color="auto" w:fill="FFFFFF"/>
        <w:spacing w:before="100" w:beforeAutospacing="1" w:after="240"/>
        <w:ind w:right="0"/>
        <w:contextualSpacing/>
        <w:rPr>
          <w:rFonts w:eastAsia="Times New Roman" w:cs="Arial"/>
          <w:lang w:val="en-US" w:eastAsia="en-CA"/>
        </w:rPr>
      </w:pPr>
      <w:r w:rsidRPr="003F3078">
        <w:rPr>
          <w:rFonts w:eastAsia="Times New Roman" w:cs="Arial"/>
          <w:lang w:val="en-US" w:eastAsia="en-CA"/>
        </w:rPr>
        <w:t xml:space="preserve">80 percent of the industry’s companies are at </w:t>
      </w:r>
      <w:r w:rsidR="001855F1">
        <w:rPr>
          <w:rFonts w:eastAsia="Times New Roman" w:cs="Arial"/>
          <w:lang w:val="en-US" w:eastAsia="en-CA"/>
        </w:rPr>
        <w:t>initial scale-up stage</w:t>
      </w:r>
      <w:r>
        <w:rPr>
          <w:rFonts w:eastAsia="Times New Roman" w:cs="Arial"/>
          <w:lang w:val="en-US" w:eastAsia="en-CA"/>
        </w:rPr>
        <w:t xml:space="preserve"> or later, </w:t>
      </w:r>
      <w:r w:rsidRPr="003F3078">
        <w:rPr>
          <w:rFonts w:eastAsia="Times New Roman" w:cs="Arial"/>
          <w:lang w:val="en-US" w:eastAsia="en-CA"/>
        </w:rPr>
        <w:t>when access to debt and project finance becomes more critical to enable sales of profitable turnkey solution</w:t>
      </w:r>
      <w:r>
        <w:rPr>
          <w:rFonts w:eastAsia="Times New Roman" w:cs="Arial"/>
          <w:lang w:val="en-US" w:eastAsia="en-CA"/>
        </w:rPr>
        <w:t>. Such finance is not readily available from Canadian sources</w:t>
      </w:r>
      <w:r w:rsidR="000E2041">
        <w:rPr>
          <w:rFonts w:eastAsia="Times New Roman" w:cs="Arial"/>
          <w:lang w:val="en-US" w:eastAsia="en-CA"/>
        </w:rPr>
        <w:t xml:space="preserve"> today</w:t>
      </w:r>
      <w:r w:rsidR="00B70976">
        <w:rPr>
          <w:rFonts w:eastAsia="Times New Roman" w:cs="Arial"/>
          <w:lang w:val="en-US" w:eastAsia="en-CA"/>
        </w:rPr>
        <w:t>.</w:t>
      </w:r>
    </w:p>
    <w:p w14:paraId="30FA17B9" w14:textId="77777777" w:rsidR="00AD210B" w:rsidRDefault="00AD210B" w:rsidP="00AD210B">
      <w:pPr>
        <w:widowControl w:val="0"/>
        <w:shd w:val="clear" w:color="auto" w:fill="FFFFFF"/>
        <w:suppressAutoHyphens/>
        <w:autoSpaceDE w:val="0"/>
        <w:autoSpaceDN w:val="0"/>
        <w:adjustRightInd w:val="0"/>
        <w:spacing w:before="100" w:beforeAutospacing="1" w:after="120"/>
        <w:ind w:right="0"/>
        <w:contextualSpacing/>
        <w:jc w:val="left"/>
        <w:textAlignment w:val="center"/>
        <w:rPr>
          <w:rFonts w:cs="Arial"/>
          <w:color w:val="FF0000"/>
          <w:lang w:val="en-US" w:eastAsia="en-CA"/>
        </w:rPr>
      </w:pPr>
    </w:p>
    <w:p w14:paraId="0D77B889" w14:textId="1304BAC7" w:rsidR="00AD210B" w:rsidRPr="00AD210B" w:rsidRDefault="00AD210B" w:rsidP="005012EC">
      <w:pPr>
        <w:widowControl w:val="0"/>
        <w:shd w:val="clear" w:color="auto" w:fill="FFFFFF"/>
        <w:suppressAutoHyphens/>
        <w:autoSpaceDE w:val="0"/>
        <w:autoSpaceDN w:val="0"/>
        <w:adjustRightInd w:val="0"/>
        <w:spacing w:before="100" w:beforeAutospacing="1" w:after="120"/>
        <w:ind w:right="0"/>
        <w:contextualSpacing/>
        <w:textAlignment w:val="center"/>
        <w:rPr>
          <w:rFonts w:cs="Arial"/>
          <w:lang w:val="en-US" w:eastAsia="en-CA"/>
        </w:rPr>
      </w:pPr>
      <w:r w:rsidRPr="00AD210B">
        <w:rPr>
          <w:rFonts w:cs="Arial"/>
          <w:lang w:val="en-US" w:eastAsia="en-CA"/>
        </w:rPr>
        <w:t xml:space="preserve">With a </w:t>
      </w:r>
      <w:r w:rsidR="00B136DA">
        <w:rPr>
          <w:rFonts w:cs="Arial"/>
          <w:lang w:val="en-US" w:eastAsia="en-CA"/>
        </w:rPr>
        <w:t>CAGR</w:t>
      </w:r>
      <w:r w:rsidRPr="00AD210B">
        <w:rPr>
          <w:rFonts w:cs="Arial"/>
          <w:lang w:val="en-US" w:eastAsia="en-CA"/>
        </w:rPr>
        <w:t xml:space="preserve"> of 8 percent from 2005 to 2014, global trade in clean technology exports doubled during this period to reach over $1 trillion. But Canada’s market share of manufactured en</w:t>
      </w:r>
      <w:r w:rsidR="00A04A32">
        <w:rPr>
          <w:rFonts w:cs="Arial"/>
          <w:lang w:val="en-US" w:eastAsia="en-CA"/>
        </w:rPr>
        <w:t>vironmental goods declined by 35 percent from 2.0</w:t>
      </w:r>
      <w:r w:rsidRPr="00AD210B">
        <w:rPr>
          <w:rFonts w:cs="Arial"/>
          <w:lang w:val="en-US" w:eastAsia="en-CA"/>
        </w:rPr>
        <w:t xml:space="preserve"> percent to 1.3 percent. </w:t>
      </w:r>
      <w:r w:rsidR="009E6D96">
        <w:rPr>
          <w:rFonts w:cs="Arial"/>
          <w:lang w:val="en-US" w:eastAsia="en-CA"/>
        </w:rPr>
        <w:t xml:space="preserve"> Among the top 25</w:t>
      </w:r>
      <w:r w:rsidR="00103F37">
        <w:rPr>
          <w:rFonts w:cs="Arial"/>
          <w:lang w:val="en-US" w:eastAsia="en-CA"/>
        </w:rPr>
        <w:t xml:space="preserve"> exporters, o</w:t>
      </w:r>
      <w:r w:rsidRPr="00AD210B">
        <w:rPr>
          <w:rFonts w:cs="Arial"/>
          <w:lang w:val="en-US" w:eastAsia="en-CA"/>
        </w:rPr>
        <w:t>ur global ranking fell from 14th to 19th.</w:t>
      </w:r>
      <w:bookmarkStart w:id="0" w:name="_GoBack"/>
      <w:bookmarkEnd w:id="0"/>
    </w:p>
    <w:p w14:paraId="4566D5D5" w14:textId="77777777" w:rsidR="00AD210B" w:rsidRPr="00AD210B" w:rsidRDefault="00AD210B" w:rsidP="005012EC">
      <w:pPr>
        <w:widowControl w:val="0"/>
        <w:shd w:val="clear" w:color="auto" w:fill="FFFFFF"/>
        <w:suppressAutoHyphens/>
        <w:autoSpaceDE w:val="0"/>
        <w:autoSpaceDN w:val="0"/>
        <w:adjustRightInd w:val="0"/>
        <w:spacing w:before="100" w:beforeAutospacing="1" w:after="120"/>
        <w:ind w:right="0"/>
        <w:contextualSpacing/>
        <w:textAlignment w:val="center"/>
        <w:rPr>
          <w:rFonts w:cs="Arial"/>
          <w:lang w:val="en-US" w:eastAsia="en-CA"/>
        </w:rPr>
      </w:pPr>
    </w:p>
    <w:p w14:paraId="44CBED3D" w14:textId="44E6176B" w:rsidR="0038794C" w:rsidRPr="009E6D96" w:rsidRDefault="0038794C" w:rsidP="0038794C">
      <w:pPr>
        <w:rPr>
          <w:rFonts w:eastAsia="Times New Roman"/>
          <w:color w:val="000000"/>
        </w:rPr>
      </w:pPr>
      <w:r w:rsidRPr="009E6D96">
        <w:rPr>
          <w:rFonts w:eastAsia="Times New Roman"/>
          <w:color w:val="000000"/>
        </w:rPr>
        <w:t xml:space="preserve">Canada is not alone in feeling the heat as the two charts </w:t>
      </w:r>
      <w:r w:rsidR="007737B7" w:rsidRPr="009E6D96">
        <w:rPr>
          <w:rFonts w:eastAsia="Times New Roman"/>
          <w:color w:val="000000"/>
        </w:rPr>
        <w:t>tracking</w:t>
      </w:r>
      <w:r w:rsidRPr="009E6D96">
        <w:rPr>
          <w:rFonts w:eastAsia="Times New Roman"/>
          <w:color w:val="000000"/>
        </w:rPr>
        <w:t xml:space="preserve"> </w:t>
      </w:r>
      <w:r w:rsidR="007737B7" w:rsidRPr="009E6D96">
        <w:rPr>
          <w:rFonts w:eastAsia="Times New Roman"/>
          <w:color w:val="000000"/>
        </w:rPr>
        <w:t>recent</w:t>
      </w:r>
      <w:r w:rsidRPr="009E6D96">
        <w:rPr>
          <w:rFonts w:eastAsia="Times New Roman"/>
          <w:color w:val="000000"/>
        </w:rPr>
        <w:t xml:space="preserve"> changes in </w:t>
      </w:r>
      <w:r w:rsidR="007737B7" w:rsidRPr="009E6D96">
        <w:rPr>
          <w:rFonts w:eastAsia="Times New Roman"/>
          <w:color w:val="000000"/>
        </w:rPr>
        <w:t xml:space="preserve">both </w:t>
      </w:r>
      <w:r w:rsidRPr="009E6D96">
        <w:rPr>
          <w:rFonts w:eastAsia="Times New Roman"/>
          <w:color w:val="000000"/>
        </w:rPr>
        <w:t>export and trade in manufactured environmental goods show.  At current growth rates the US will soon overtake Germany as the world’s second largest exporter of manufactured environmental goods, while top ranked China continues to dominate global trade with 18% of trade versus second ranked US at 11%.</w:t>
      </w:r>
    </w:p>
    <w:p w14:paraId="0BE95D09" w14:textId="7411E311" w:rsidR="0038794C" w:rsidRPr="009E6D96" w:rsidRDefault="0038794C" w:rsidP="0038794C">
      <w:pPr>
        <w:rPr>
          <w:rFonts w:eastAsia="Times New Roman"/>
          <w:color w:val="000000"/>
        </w:rPr>
      </w:pPr>
    </w:p>
    <w:p w14:paraId="12A2D3E0" w14:textId="00283543" w:rsidR="0038794C" w:rsidRPr="009E6D96" w:rsidRDefault="0038794C" w:rsidP="0038794C">
      <w:pPr>
        <w:rPr>
          <w:rFonts w:eastAsia="Times New Roman"/>
          <w:color w:val="000000"/>
        </w:rPr>
      </w:pPr>
      <w:r w:rsidRPr="009E6D96">
        <w:rPr>
          <w:rFonts w:eastAsia="Times New Roman"/>
          <w:color w:val="000000"/>
        </w:rPr>
        <w:t>Similarly, with lower than average growth in both exports and trade of manufactured environmental goods, the UK is poised to be overtaken by Singapore in the list of top 12 global exporters, and may be overtaken by Canada as the world’s 10th largest trader.</w:t>
      </w:r>
    </w:p>
    <w:p w14:paraId="307BACA4" w14:textId="77777777" w:rsidR="0038794C" w:rsidRPr="009E6D96" w:rsidRDefault="0038794C" w:rsidP="001855F1">
      <w:pPr>
        <w:widowControl w:val="0"/>
        <w:shd w:val="clear" w:color="auto" w:fill="FFFFFF"/>
        <w:suppressAutoHyphens/>
        <w:autoSpaceDE w:val="0"/>
        <w:autoSpaceDN w:val="0"/>
        <w:adjustRightInd w:val="0"/>
        <w:spacing w:before="100" w:beforeAutospacing="1" w:after="120"/>
        <w:ind w:right="0"/>
        <w:contextualSpacing/>
        <w:textAlignment w:val="center"/>
        <w:rPr>
          <w:rFonts w:cs="Arial"/>
          <w:lang w:val="en-US" w:eastAsia="en-CA"/>
        </w:rPr>
      </w:pPr>
    </w:p>
    <w:p w14:paraId="0C2C2D8B" w14:textId="037EEDFB" w:rsidR="00AB3701" w:rsidRPr="001855F1" w:rsidRDefault="007737B7" w:rsidP="001855F1">
      <w:pPr>
        <w:widowControl w:val="0"/>
        <w:shd w:val="clear" w:color="auto" w:fill="FFFFFF"/>
        <w:suppressAutoHyphens/>
        <w:autoSpaceDE w:val="0"/>
        <w:autoSpaceDN w:val="0"/>
        <w:adjustRightInd w:val="0"/>
        <w:spacing w:before="100" w:beforeAutospacing="1" w:after="120"/>
        <w:ind w:right="0"/>
        <w:contextualSpacing/>
        <w:textAlignment w:val="center"/>
        <w:rPr>
          <w:rFonts w:cs="Arial"/>
          <w:lang w:val="en-US" w:eastAsia="en-CA"/>
        </w:rPr>
      </w:pPr>
      <w:r w:rsidRPr="009E6D96">
        <w:rPr>
          <w:rFonts w:cs="Arial"/>
          <w:lang w:val="en-US" w:eastAsia="en-CA"/>
        </w:rPr>
        <w:t xml:space="preserve">But the </w:t>
      </w:r>
      <w:r w:rsidR="009C2880" w:rsidRPr="009E6D96">
        <w:rPr>
          <w:rFonts w:cs="Arial"/>
          <w:lang w:val="en-US" w:eastAsia="en-CA"/>
        </w:rPr>
        <w:t>essence</w:t>
      </w:r>
      <w:r w:rsidRPr="009E6D96">
        <w:rPr>
          <w:rFonts w:cs="Arial"/>
          <w:lang w:val="en-US" w:eastAsia="en-CA"/>
        </w:rPr>
        <w:t xml:space="preserve"> of the matter is that a</w:t>
      </w:r>
      <w:r w:rsidR="00AD210B" w:rsidRPr="009E6D96">
        <w:rPr>
          <w:rFonts w:cs="Arial"/>
          <w:lang w:val="en-US" w:eastAsia="en-CA"/>
        </w:rPr>
        <w:t>fter Japan</w:t>
      </w:r>
      <w:r w:rsidR="009E6D96">
        <w:rPr>
          <w:rFonts w:cs="Arial"/>
          <w:lang w:val="en-US" w:eastAsia="en-CA"/>
        </w:rPr>
        <w:t xml:space="preserve"> and the United Kingdom</w:t>
      </w:r>
      <w:r w:rsidR="00AD210B" w:rsidRPr="009E6D96">
        <w:rPr>
          <w:rFonts w:cs="Arial"/>
          <w:lang w:val="en-US" w:eastAsia="en-CA"/>
        </w:rPr>
        <w:t xml:space="preserve">, Canada’s is the steepest decline in global market share among top exporters.  For Renewable Energy and Energy Efficiency manufactured environmental goods, Canada has lost 39 percent of its 2005 market share and is the biggest loser of market share among the top exporting countries.  </w:t>
      </w:r>
    </w:p>
    <w:p w14:paraId="4D417465" w14:textId="3DB3548E" w:rsidR="00AB3701" w:rsidRDefault="00AB3701" w:rsidP="00601161">
      <w:pPr>
        <w:spacing w:before="0"/>
        <w:ind w:right="0"/>
        <w:jc w:val="left"/>
        <w:rPr>
          <w:b/>
          <w:sz w:val="28"/>
        </w:rPr>
      </w:pPr>
      <w:r>
        <w:rPr>
          <w:b/>
          <w:noProof/>
          <w:sz w:val="28"/>
          <w:lang w:eastAsia="en-CA"/>
        </w:rPr>
        <w:drawing>
          <wp:inline distT="0" distB="0" distL="0" distR="0" wp14:anchorId="23BF9564" wp14:editId="07D2F3F3">
            <wp:extent cx="50292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ers english.jpg"/>
                    <pic:cNvPicPr/>
                  </pic:nvPicPr>
                  <pic:blipFill>
                    <a:blip r:embed="rId12">
                      <a:extLst>
                        <a:ext uri="{28A0092B-C50C-407E-A947-70E740481C1C}">
                          <a14:useLocalDpi xmlns:a14="http://schemas.microsoft.com/office/drawing/2010/main" val="0"/>
                        </a:ext>
                      </a:extLst>
                    </a:blip>
                    <a:stretch>
                      <a:fillRect/>
                    </a:stretch>
                  </pic:blipFill>
                  <pic:spPr>
                    <a:xfrm>
                      <a:off x="0" y="0"/>
                      <a:ext cx="5029200" cy="4114800"/>
                    </a:xfrm>
                    <a:prstGeom prst="rect">
                      <a:avLst/>
                    </a:prstGeom>
                  </pic:spPr>
                </pic:pic>
              </a:graphicData>
            </a:graphic>
          </wp:inline>
        </w:drawing>
      </w:r>
    </w:p>
    <w:p w14:paraId="0A3424B0" w14:textId="065EB6B8" w:rsidR="009E6D96" w:rsidRDefault="009E6D96" w:rsidP="00601161">
      <w:pPr>
        <w:spacing w:before="0"/>
        <w:ind w:right="0"/>
        <w:jc w:val="left"/>
        <w:rPr>
          <w:b/>
          <w:sz w:val="28"/>
        </w:rPr>
      </w:pPr>
      <w:r>
        <w:rPr>
          <w:rFonts w:cs="Arial"/>
          <w:noProof/>
          <w:lang w:eastAsia="en-CA"/>
        </w:rPr>
        <w:lastRenderedPageBreak/>
        <w:drawing>
          <wp:inline distT="0" distB="0" distL="0" distR="0" wp14:anchorId="7A947301" wp14:editId="2C0CD61D">
            <wp:extent cx="50292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ers english.jpg"/>
                    <pic:cNvPicPr/>
                  </pic:nvPicPr>
                  <pic:blipFill>
                    <a:blip r:embed="rId13">
                      <a:extLst>
                        <a:ext uri="{28A0092B-C50C-407E-A947-70E740481C1C}">
                          <a14:useLocalDpi xmlns:a14="http://schemas.microsoft.com/office/drawing/2010/main" val="0"/>
                        </a:ext>
                      </a:extLst>
                    </a:blip>
                    <a:stretch>
                      <a:fillRect/>
                    </a:stretch>
                  </pic:blipFill>
                  <pic:spPr>
                    <a:xfrm>
                      <a:off x="0" y="0"/>
                      <a:ext cx="5029200" cy="4114800"/>
                    </a:xfrm>
                    <a:prstGeom prst="rect">
                      <a:avLst/>
                    </a:prstGeom>
                  </pic:spPr>
                </pic:pic>
              </a:graphicData>
            </a:graphic>
          </wp:inline>
        </w:drawing>
      </w:r>
    </w:p>
    <w:p w14:paraId="631B2EFD" w14:textId="77777777" w:rsidR="00AB3701" w:rsidRDefault="00AB3701" w:rsidP="00601161">
      <w:pPr>
        <w:spacing w:before="0"/>
        <w:ind w:right="0"/>
        <w:jc w:val="left"/>
        <w:rPr>
          <w:b/>
          <w:sz w:val="28"/>
        </w:rPr>
      </w:pPr>
    </w:p>
    <w:p w14:paraId="52A618A4" w14:textId="2CF05C4B" w:rsidR="005D615D" w:rsidRPr="00601161" w:rsidRDefault="009C5FAE" w:rsidP="00601161">
      <w:pPr>
        <w:spacing w:before="0"/>
        <w:ind w:right="0"/>
        <w:jc w:val="left"/>
        <w:rPr>
          <w:rFonts w:asciiTheme="minorHAnsi" w:hAnsiTheme="minorHAnsi"/>
        </w:rPr>
      </w:pPr>
      <w:r>
        <w:rPr>
          <w:b/>
          <w:sz w:val="28"/>
        </w:rPr>
        <w:t>Key findings and challenges from</w:t>
      </w:r>
      <w:r w:rsidRPr="009C5FAE">
        <w:rPr>
          <w:b/>
          <w:sz w:val="28"/>
        </w:rPr>
        <w:t xml:space="preserve"> the 2016 Report</w:t>
      </w:r>
    </w:p>
    <w:p w14:paraId="4EE456B9" w14:textId="77777777" w:rsidR="009C5FAE" w:rsidRPr="00D61DAE" w:rsidRDefault="009C5FAE" w:rsidP="005D615D"/>
    <w:p w14:paraId="490C2EA2" w14:textId="77777777" w:rsidR="005D615D" w:rsidRPr="00E50E0B" w:rsidRDefault="005D615D" w:rsidP="005D615D">
      <w:pPr>
        <w:spacing w:before="0"/>
        <w:ind w:right="0"/>
        <w:jc w:val="left"/>
        <w:rPr>
          <w:rFonts w:asciiTheme="minorHAnsi" w:eastAsiaTheme="minorHAnsi" w:hAnsiTheme="minorHAnsi" w:cs="Arial"/>
          <w:b/>
          <w:lang w:val="en-GB" w:eastAsia="en-GB"/>
        </w:rPr>
      </w:pPr>
      <w:r>
        <w:rPr>
          <w:rFonts w:asciiTheme="minorHAnsi" w:eastAsiaTheme="minorHAnsi" w:hAnsiTheme="minorHAnsi" w:cs="Arial"/>
          <w:b/>
          <w:lang w:val="en-GB" w:eastAsia="en-GB"/>
        </w:rPr>
        <w:t xml:space="preserve">Is the party over? No, but it’s time for a reality check </w:t>
      </w:r>
    </w:p>
    <w:p w14:paraId="7365DBA2" w14:textId="77777777" w:rsidR="005D615D" w:rsidRDefault="005D615D" w:rsidP="005D615D">
      <w:pPr>
        <w:spacing w:before="0"/>
        <w:ind w:right="0"/>
        <w:jc w:val="left"/>
        <w:rPr>
          <w:rFonts w:asciiTheme="minorHAnsi" w:eastAsiaTheme="minorHAnsi" w:hAnsiTheme="minorHAnsi" w:cs="Arial"/>
          <w:lang w:val="en-GB" w:eastAsia="en-GB"/>
        </w:rPr>
      </w:pPr>
    </w:p>
    <w:p w14:paraId="25A7CD70" w14:textId="3073E55D" w:rsidR="005D615D" w:rsidRPr="00E50E0B" w:rsidRDefault="009C5FAE" w:rsidP="00823B71">
      <w:pPr>
        <w:spacing w:before="0"/>
        <w:ind w:right="0"/>
        <w:rPr>
          <w:rFonts w:asciiTheme="minorHAnsi" w:eastAsiaTheme="minorHAnsi" w:hAnsiTheme="minorHAnsi" w:cs="Arial"/>
          <w:lang w:val="en-GB" w:eastAsia="en-GB"/>
        </w:rPr>
      </w:pPr>
      <w:r>
        <w:rPr>
          <w:rFonts w:asciiTheme="minorHAnsi" w:eastAsiaTheme="minorHAnsi" w:hAnsiTheme="minorHAnsi" w:cs="Arial"/>
          <w:lang w:val="en-GB" w:eastAsia="en-GB"/>
        </w:rPr>
        <w:t>In prev</w:t>
      </w:r>
      <w:r w:rsidR="001855F1">
        <w:rPr>
          <w:rFonts w:asciiTheme="minorHAnsi" w:eastAsiaTheme="minorHAnsi" w:hAnsiTheme="minorHAnsi" w:cs="Arial"/>
          <w:lang w:val="en-GB" w:eastAsia="en-GB"/>
        </w:rPr>
        <w:t>ious years,</w:t>
      </w:r>
      <w:r w:rsidR="000C0552">
        <w:rPr>
          <w:rFonts w:asciiTheme="minorHAnsi" w:eastAsiaTheme="minorHAnsi" w:hAnsiTheme="minorHAnsi" w:cs="Arial"/>
          <w:lang w:val="en-GB" w:eastAsia="en-GB"/>
        </w:rPr>
        <w:t xml:space="preserve"> we </w:t>
      </w:r>
      <w:r>
        <w:rPr>
          <w:rFonts w:asciiTheme="minorHAnsi" w:eastAsiaTheme="minorHAnsi" w:hAnsiTheme="minorHAnsi" w:cs="Arial"/>
          <w:lang w:val="en-GB" w:eastAsia="en-GB"/>
        </w:rPr>
        <w:t>reported industry growth of four times that of the overall Canadian economy</w:t>
      </w:r>
      <w:r w:rsidR="000C0552">
        <w:rPr>
          <w:rFonts w:asciiTheme="minorHAnsi" w:eastAsiaTheme="minorHAnsi" w:hAnsiTheme="minorHAnsi" w:cs="Arial"/>
          <w:lang w:val="en-GB" w:eastAsia="en-GB"/>
        </w:rPr>
        <w:t xml:space="preserve">. </w:t>
      </w:r>
      <w:r w:rsidR="00164105">
        <w:rPr>
          <w:rFonts w:asciiTheme="minorHAnsi" w:eastAsiaTheme="minorHAnsi" w:hAnsiTheme="minorHAnsi" w:cs="Arial"/>
          <w:lang w:val="en-GB" w:eastAsia="en-GB"/>
        </w:rPr>
        <w:t>This</w:t>
      </w:r>
      <w:r w:rsidR="003B52B1">
        <w:rPr>
          <w:rFonts w:asciiTheme="minorHAnsi" w:eastAsiaTheme="minorHAnsi" w:hAnsiTheme="minorHAnsi" w:cs="Arial"/>
          <w:lang w:val="en-GB" w:eastAsia="en-GB"/>
        </w:rPr>
        <w:t xml:space="preserve"> </w:t>
      </w:r>
      <w:r w:rsidR="0085071C">
        <w:rPr>
          <w:rFonts w:asciiTheme="minorHAnsi" w:eastAsiaTheme="minorHAnsi" w:hAnsiTheme="minorHAnsi" w:cs="Arial"/>
          <w:lang w:val="en-GB" w:eastAsia="en-GB"/>
        </w:rPr>
        <w:t>p</w:t>
      </w:r>
      <w:r w:rsidR="000C0552">
        <w:rPr>
          <w:rFonts w:asciiTheme="minorHAnsi" w:eastAsiaTheme="minorHAnsi" w:hAnsiTheme="minorHAnsi" w:cs="Arial"/>
          <w:lang w:val="en-GB" w:eastAsia="en-GB"/>
        </w:rPr>
        <w:t xml:space="preserve">erformance </w:t>
      </w:r>
      <w:r w:rsidR="00164105">
        <w:rPr>
          <w:rFonts w:asciiTheme="minorHAnsi" w:eastAsiaTheme="minorHAnsi" w:hAnsiTheme="minorHAnsi" w:cs="Arial"/>
          <w:lang w:val="en-GB" w:eastAsia="en-GB"/>
        </w:rPr>
        <w:t xml:space="preserve">was </w:t>
      </w:r>
      <w:r>
        <w:rPr>
          <w:rFonts w:asciiTheme="minorHAnsi" w:eastAsiaTheme="minorHAnsi" w:hAnsiTheme="minorHAnsi" w:cs="Arial"/>
          <w:lang w:val="en-GB" w:eastAsia="en-GB"/>
        </w:rPr>
        <w:t>a</w:t>
      </w:r>
      <w:r w:rsidR="005D615D" w:rsidRPr="00E50E0B">
        <w:rPr>
          <w:rFonts w:asciiTheme="minorHAnsi" w:eastAsiaTheme="minorHAnsi" w:hAnsiTheme="minorHAnsi" w:cs="Arial"/>
          <w:lang w:val="en-GB" w:eastAsia="en-GB"/>
        </w:rPr>
        <w:t>chieved during a ti</w:t>
      </w:r>
      <w:r w:rsidR="005D615D">
        <w:rPr>
          <w:rFonts w:asciiTheme="minorHAnsi" w:eastAsiaTheme="minorHAnsi" w:hAnsiTheme="minorHAnsi" w:cs="Arial"/>
          <w:lang w:val="en-GB" w:eastAsia="en-GB"/>
        </w:rPr>
        <w:t>m</w:t>
      </w:r>
      <w:r>
        <w:rPr>
          <w:rFonts w:asciiTheme="minorHAnsi" w:eastAsiaTheme="minorHAnsi" w:hAnsiTheme="minorHAnsi" w:cs="Arial"/>
          <w:lang w:val="en-GB" w:eastAsia="en-GB"/>
        </w:rPr>
        <w:t>e of declining global GDP</w:t>
      </w:r>
      <w:r w:rsidR="005D615D" w:rsidRPr="00E50E0B">
        <w:rPr>
          <w:rFonts w:asciiTheme="minorHAnsi" w:eastAsiaTheme="minorHAnsi" w:hAnsiTheme="minorHAnsi" w:cs="Arial"/>
          <w:lang w:val="en-GB" w:eastAsia="en-GB"/>
        </w:rPr>
        <w:t xml:space="preserve"> and of uneven Canadian GDP growth.</w:t>
      </w:r>
      <w:r w:rsidR="003B52B1">
        <w:rPr>
          <w:rFonts w:asciiTheme="minorHAnsi" w:eastAsiaTheme="minorHAnsi" w:hAnsiTheme="minorHAnsi" w:cs="Arial"/>
          <w:lang w:val="en-GB" w:eastAsia="en-GB"/>
        </w:rPr>
        <w:t xml:space="preserve">  N</w:t>
      </w:r>
      <w:r w:rsidR="005D615D">
        <w:rPr>
          <w:rFonts w:asciiTheme="minorHAnsi" w:eastAsiaTheme="minorHAnsi" w:hAnsiTheme="minorHAnsi" w:cs="Arial"/>
          <w:lang w:val="en-GB" w:eastAsia="en-GB"/>
        </w:rPr>
        <w:t>ow the mood and the numbers are changing and the competitive environment is getting tougher. Between 2012 and 2014 the industry’s CAGR was less than 1 percent</w:t>
      </w:r>
      <w:r w:rsidR="009625C0">
        <w:rPr>
          <w:rFonts w:asciiTheme="minorHAnsi" w:eastAsiaTheme="minorHAnsi" w:hAnsiTheme="minorHAnsi" w:cs="Arial"/>
          <w:lang w:val="en-GB" w:eastAsia="en-GB"/>
        </w:rPr>
        <w:t>.</w:t>
      </w:r>
    </w:p>
    <w:p w14:paraId="318117A2" w14:textId="77777777" w:rsidR="005D615D" w:rsidRPr="00E50E0B" w:rsidRDefault="005D615D" w:rsidP="00823B71">
      <w:pPr>
        <w:spacing w:before="0"/>
        <w:ind w:right="0"/>
        <w:rPr>
          <w:rFonts w:asciiTheme="minorHAnsi" w:eastAsiaTheme="minorHAnsi" w:hAnsiTheme="minorHAnsi" w:cs="Arial"/>
          <w:lang w:val="en-US" w:eastAsia="en-CA"/>
        </w:rPr>
      </w:pPr>
    </w:p>
    <w:p w14:paraId="40746271" w14:textId="09DA083E" w:rsidR="005D615D" w:rsidRPr="00E50E0B" w:rsidRDefault="009C5FAE" w:rsidP="00823B71">
      <w:pPr>
        <w:spacing w:before="0"/>
        <w:ind w:right="0"/>
        <w:rPr>
          <w:rFonts w:asciiTheme="minorHAnsi" w:eastAsiaTheme="minorHAnsi" w:hAnsiTheme="minorHAnsi" w:cs="Arial"/>
          <w:lang w:val="en-US" w:eastAsia="en-CA"/>
        </w:rPr>
      </w:pPr>
      <w:r>
        <w:rPr>
          <w:rFonts w:asciiTheme="minorHAnsi" w:eastAsiaTheme="minorHAnsi" w:hAnsiTheme="minorHAnsi" w:cs="Arial"/>
          <w:lang w:val="en-US" w:eastAsia="en-CA"/>
        </w:rPr>
        <w:t xml:space="preserve">Although </w:t>
      </w:r>
      <w:r w:rsidR="005D615D" w:rsidRPr="00E50E0B">
        <w:rPr>
          <w:rFonts w:asciiTheme="minorHAnsi" w:eastAsiaTheme="minorHAnsi" w:hAnsiTheme="minorHAnsi" w:cs="Arial"/>
          <w:lang w:val="en-US" w:eastAsia="en-CA"/>
        </w:rPr>
        <w:t xml:space="preserve">the Canadian clean technology industry </w:t>
      </w:r>
      <w:r w:rsidR="005D615D">
        <w:rPr>
          <w:rFonts w:asciiTheme="minorHAnsi" w:eastAsiaTheme="minorHAnsi" w:hAnsiTheme="minorHAnsi" w:cs="Arial"/>
          <w:lang w:val="en-US" w:eastAsia="en-CA"/>
        </w:rPr>
        <w:t xml:space="preserve">still </w:t>
      </w:r>
      <w:r w:rsidR="005D615D" w:rsidRPr="00E50E0B">
        <w:rPr>
          <w:rFonts w:asciiTheme="minorHAnsi" w:eastAsiaTheme="minorHAnsi" w:hAnsiTheme="minorHAnsi" w:cs="Arial"/>
          <w:lang w:val="en-US" w:eastAsia="en-CA"/>
        </w:rPr>
        <w:t>demons</w:t>
      </w:r>
      <w:r w:rsidR="005D615D">
        <w:rPr>
          <w:rFonts w:asciiTheme="minorHAnsi" w:eastAsiaTheme="minorHAnsi" w:hAnsiTheme="minorHAnsi" w:cs="Arial"/>
          <w:lang w:val="en-US" w:eastAsia="en-CA"/>
        </w:rPr>
        <w:t xml:space="preserve">trated strong resilience in fiscal 2014, the </w:t>
      </w:r>
      <w:r w:rsidR="009E7E4F">
        <w:rPr>
          <w:rFonts w:asciiTheme="minorHAnsi" w:eastAsiaTheme="minorHAnsi" w:hAnsiTheme="minorHAnsi" w:cs="Arial"/>
          <w:lang w:val="en-US" w:eastAsia="en-CA"/>
        </w:rPr>
        <w:t>headwinds</w:t>
      </w:r>
      <w:r w:rsidR="005D615D">
        <w:rPr>
          <w:rFonts w:asciiTheme="minorHAnsi" w:eastAsiaTheme="minorHAnsi" w:hAnsiTheme="minorHAnsi" w:cs="Arial"/>
          <w:lang w:val="en-US" w:eastAsia="en-CA"/>
        </w:rPr>
        <w:t xml:space="preserve"> we predicte</w:t>
      </w:r>
      <w:r w:rsidR="009E7E4F">
        <w:rPr>
          <w:rFonts w:asciiTheme="minorHAnsi" w:eastAsiaTheme="minorHAnsi" w:hAnsiTheme="minorHAnsi" w:cs="Arial"/>
          <w:lang w:val="en-US" w:eastAsia="en-CA"/>
        </w:rPr>
        <w:t xml:space="preserve">d in the last report </w:t>
      </w:r>
      <w:r w:rsidR="008F0281">
        <w:rPr>
          <w:rFonts w:asciiTheme="minorHAnsi" w:eastAsiaTheme="minorHAnsi" w:hAnsiTheme="minorHAnsi" w:cs="Arial"/>
          <w:lang w:val="en-US" w:eastAsia="en-CA"/>
        </w:rPr>
        <w:t>did indeed slow</w:t>
      </w:r>
      <w:r w:rsidR="005D615D">
        <w:rPr>
          <w:rFonts w:asciiTheme="minorHAnsi" w:eastAsiaTheme="minorHAnsi" w:hAnsiTheme="minorHAnsi" w:cs="Arial"/>
          <w:lang w:val="en-US" w:eastAsia="en-CA"/>
        </w:rPr>
        <w:t xml:space="preserve"> growth, and for the first time there was a decline in industry revenues </w:t>
      </w:r>
      <w:r w:rsidR="009E7E4F">
        <w:rPr>
          <w:rFonts w:asciiTheme="minorHAnsi" w:eastAsiaTheme="minorHAnsi" w:hAnsiTheme="minorHAnsi" w:cs="Arial"/>
          <w:lang w:val="en-US" w:eastAsia="en-CA"/>
        </w:rPr>
        <w:t xml:space="preserve">year over year </w:t>
      </w:r>
      <w:r w:rsidR="001A4105">
        <w:rPr>
          <w:rFonts w:asciiTheme="minorHAnsi" w:eastAsiaTheme="minorHAnsi" w:hAnsiTheme="minorHAnsi" w:cs="Arial"/>
          <w:lang w:val="en-US" w:eastAsia="en-CA"/>
        </w:rPr>
        <w:t>to $11.63 billion</w:t>
      </w:r>
      <w:r w:rsidR="005D615D">
        <w:rPr>
          <w:rFonts w:asciiTheme="minorHAnsi" w:eastAsiaTheme="minorHAnsi" w:hAnsiTheme="minorHAnsi" w:cs="Arial"/>
          <w:lang w:val="en-US" w:eastAsia="en-CA"/>
        </w:rPr>
        <w:t>, down from $11.70</w:t>
      </w:r>
      <w:r w:rsidR="001A4105">
        <w:rPr>
          <w:rFonts w:asciiTheme="minorHAnsi" w:eastAsiaTheme="minorHAnsi" w:hAnsiTheme="minorHAnsi" w:cs="Arial"/>
          <w:lang w:val="en-US" w:eastAsia="en-CA"/>
        </w:rPr>
        <w:t xml:space="preserve"> billion</w:t>
      </w:r>
      <w:r w:rsidR="005D615D">
        <w:rPr>
          <w:rFonts w:asciiTheme="minorHAnsi" w:eastAsiaTheme="minorHAnsi" w:hAnsiTheme="minorHAnsi" w:cs="Arial"/>
          <w:lang w:val="en-US" w:eastAsia="en-CA"/>
        </w:rPr>
        <w:t xml:space="preserve"> in 2013</w:t>
      </w:r>
      <w:r w:rsidR="009625C0">
        <w:rPr>
          <w:rFonts w:asciiTheme="minorHAnsi" w:eastAsiaTheme="minorHAnsi" w:hAnsiTheme="minorHAnsi" w:cs="Arial"/>
          <w:lang w:val="en-US" w:eastAsia="en-CA"/>
        </w:rPr>
        <w:t>.</w:t>
      </w:r>
    </w:p>
    <w:p w14:paraId="008359BB" w14:textId="127B6B0F" w:rsidR="005D615D" w:rsidRPr="00E50E0B" w:rsidRDefault="005D615D" w:rsidP="00823B71">
      <w:pPr>
        <w:spacing w:before="0"/>
        <w:ind w:right="0"/>
        <w:rPr>
          <w:rFonts w:asciiTheme="minorHAnsi" w:eastAsiaTheme="minorHAnsi" w:hAnsiTheme="minorHAnsi" w:cs="Arial"/>
          <w:lang w:eastAsia="en-GB"/>
        </w:rPr>
      </w:pPr>
    </w:p>
    <w:p w14:paraId="4A15FDDA" w14:textId="6932E9D7" w:rsidR="005D615D" w:rsidRDefault="009C5FAE" w:rsidP="00823B71">
      <w:pPr>
        <w:spacing w:before="0"/>
        <w:ind w:right="0"/>
        <w:rPr>
          <w:rFonts w:asciiTheme="minorHAnsi" w:eastAsiaTheme="minorHAnsi" w:hAnsiTheme="minorHAnsi" w:cs="Arial"/>
          <w:lang w:val="en-GB" w:eastAsia="en-CA"/>
        </w:rPr>
      </w:pPr>
      <w:r>
        <w:rPr>
          <w:rFonts w:asciiTheme="minorHAnsi" w:eastAsiaTheme="minorHAnsi" w:hAnsiTheme="minorHAnsi" w:cs="Arial"/>
          <w:lang w:eastAsia="en-GB"/>
        </w:rPr>
        <w:t>T</w:t>
      </w:r>
      <w:r w:rsidR="005D615D" w:rsidRPr="00E50E0B">
        <w:rPr>
          <w:rFonts w:asciiTheme="minorHAnsi" w:eastAsiaTheme="minorHAnsi" w:hAnsiTheme="minorHAnsi" w:cs="Arial"/>
          <w:lang w:eastAsia="en-GB"/>
        </w:rPr>
        <w:t xml:space="preserve">he </w:t>
      </w:r>
      <w:r w:rsidR="005D615D" w:rsidRPr="00E50E0B">
        <w:rPr>
          <w:rFonts w:asciiTheme="minorHAnsi" w:eastAsiaTheme="minorHAnsi" w:hAnsiTheme="minorHAnsi" w:cs="Arial"/>
          <w:lang w:val="en-GB" w:eastAsia="en-CA"/>
        </w:rPr>
        <w:t>Canadian clean technology industry</w:t>
      </w:r>
      <w:r>
        <w:rPr>
          <w:rFonts w:asciiTheme="minorHAnsi" w:eastAsiaTheme="minorHAnsi" w:hAnsiTheme="minorHAnsi" w:cs="Arial"/>
          <w:lang w:val="en-GB" w:eastAsia="en-CA"/>
        </w:rPr>
        <w:t xml:space="preserve"> is now moving to the</w:t>
      </w:r>
      <w:r w:rsidR="009E7E4F">
        <w:rPr>
          <w:rFonts w:asciiTheme="minorHAnsi" w:eastAsiaTheme="minorHAnsi" w:hAnsiTheme="minorHAnsi" w:cs="Arial"/>
          <w:lang w:val="en-GB" w:eastAsia="en-CA"/>
        </w:rPr>
        <w:t xml:space="preserve"> slowest of the three</w:t>
      </w:r>
      <w:r w:rsidR="005D615D" w:rsidRPr="00E50E0B">
        <w:rPr>
          <w:rFonts w:asciiTheme="minorHAnsi" w:eastAsiaTheme="minorHAnsi" w:hAnsiTheme="minorHAnsi" w:cs="Arial"/>
          <w:lang w:val="en-GB" w:eastAsia="en-CA"/>
        </w:rPr>
        <w:t xml:space="preserve"> growth scenario</w:t>
      </w:r>
      <w:r w:rsidR="009E7E4F">
        <w:rPr>
          <w:rFonts w:asciiTheme="minorHAnsi" w:eastAsiaTheme="minorHAnsi" w:hAnsiTheme="minorHAnsi" w:cs="Arial"/>
          <w:lang w:val="en-GB" w:eastAsia="en-CA"/>
        </w:rPr>
        <w:t>s that Analytica Advisors first published in 2011</w:t>
      </w:r>
      <w:r w:rsidR="005D615D">
        <w:rPr>
          <w:rFonts w:asciiTheme="minorHAnsi" w:eastAsiaTheme="minorHAnsi" w:hAnsiTheme="minorHAnsi" w:cs="Arial"/>
          <w:lang w:val="en-GB" w:eastAsia="en-CA"/>
        </w:rPr>
        <w:t>.</w:t>
      </w:r>
      <w:r w:rsidR="005D615D" w:rsidRPr="00E50E0B">
        <w:rPr>
          <w:rFonts w:asciiTheme="minorHAnsi" w:eastAsiaTheme="minorHAnsi" w:hAnsiTheme="minorHAnsi" w:cs="Arial"/>
          <w:lang w:eastAsia="en-GB"/>
        </w:rPr>
        <w:t xml:space="preserve">  </w:t>
      </w:r>
      <w:r w:rsidR="005D615D">
        <w:rPr>
          <w:rFonts w:asciiTheme="minorHAnsi" w:eastAsiaTheme="minorHAnsi" w:hAnsiTheme="minorHAnsi" w:cs="Arial"/>
          <w:lang w:eastAsia="en-GB"/>
        </w:rPr>
        <w:t>Projected</w:t>
      </w:r>
      <w:r w:rsidR="005D615D" w:rsidRPr="00E50E0B">
        <w:rPr>
          <w:rFonts w:asciiTheme="minorHAnsi" w:eastAsiaTheme="minorHAnsi" w:hAnsiTheme="minorHAnsi" w:cs="Arial"/>
          <w:lang w:val="en-GB" w:eastAsia="en-CA"/>
        </w:rPr>
        <w:t xml:space="preserve"> 2022 revenues under this slow-growth scenario of 5 percent </w:t>
      </w:r>
      <w:r w:rsidR="009A6F9C">
        <w:rPr>
          <w:rFonts w:asciiTheme="minorHAnsi" w:eastAsiaTheme="minorHAnsi" w:hAnsiTheme="minorHAnsi" w:cs="Arial"/>
          <w:lang w:val="en-GB" w:eastAsia="en-CA"/>
        </w:rPr>
        <w:t xml:space="preserve">CAGR </w:t>
      </w:r>
      <w:r w:rsidR="005D615D" w:rsidRPr="00E50E0B">
        <w:rPr>
          <w:rFonts w:asciiTheme="minorHAnsi" w:eastAsiaTheme="minorHAnsi" w:hAnsiTheme="minorHAnsi" w:cs="Arial"/>
          <w:lang w:val="en-GB" w:eastAsia="en-CA"/>
        </w:rPr>
        <w:t>are $18 billion</w:t>
      </w:r>
      <w:r w:rsidR="005D615D">
        <w:rPr>
          <w:rFonts w:asciiTheme="minorHAnsi" w:eastAsiaTheme="minorHAnsi" w:hAnsiTheme="minorHAnsi" w:cs="Arial"/>
          <w:lang w:val="en-GB" w:eastAsia="en-CA"/>
        </w:rPr>
        <w:t>.  This is a long way from a $50 billio</w:t>
      </w:r>
      <w:r w:rsidR="006B7E66">
        <w:rPr>
          <w:rFonts w:asciiTheme="minorHAnsi" w:eastAsiaTheme="minorHAnsi" w:hAnsiTheme="minorHAnsi" w:cs="Arial"/>
          <w:lang w:val="en-GB" w:eastAsia="en-CA"/>
        </w:rPr>
        <w:t xml:space="preserve">n industry by </w:t>
      </w:r>
      <w:r w:rsidR="00CB1DC6">
        <w:rPr>
          <w:rFonts w:asciiTheme="minorHAnsi" w:eastAsiaTheme="minorHAnsi" w:hAnsiTheme="minorHAnsi" w:cs="Arial"/>
          <w:lang w:val="en-GB" w:eastAsia="en-CA"/>
        </w:rPr>
        <w:t>2022 that</w:t>
      </w:r>
      <w:r w:rsidR="006B7E66">
        <w:rPr>
          <w:rFonts w:asciiTheme="minorHAnsi" w:eastAsiaTheme="minorHAnsi" w:hAnsiTheme="minorHAnsi" w:cs="Arial"/>
          <w:lang w:val="en-GB" w:eastAsia="en-CA"/>
        </w:rPr>
        <w:t xml:space="preserve"> we proposed as a goal</w:t>
      </w:r>
      <w:r w:rsidR="00B90810">
        <w:rPr>
          <w:rFonts w:asciiTheme="minorHAnsi" w:eastAsiaTheme="minorHAnsi" w:hAnsiTheme="minorHAnsi" w:cs="Arial"/>
          <w:lang w:val="en-GB" w:eastAsia="en-CA"/>
        </w:rPr>
        <w:t xml:space="preserve"> in </w:t>
      </w:r>
      <w:r w:rsidR="009E7E4F">
        <w:rPr>
          <w:rFonts w:asciiTheme="minorHAnsi" w:eastAsiaTheme="minorHAnsi" w:hAnsiTheme="minorHAnsi" w:cs="Arial"/>
          <w:lang w:val="en-GB" w:eastAsia="en-CA"/>
        </w:rPr>
        <w:t>the 2013</w:t>
      </w:r>
      <w:r w:rsidR="009A6F9C">
        <w:rPr>
          <w:rFonts w:asciiTheme="minorHAnsi" w:eastAsiaTheme="minorHAnsi" w:hAnsiTheme="minorHAnsi" w:cs="Arial"/>
          <w:lang w:val="en-GB" w:eastAsia="en-CA"/>
        </w:rPr>
        <w:t>,</w:t>
      </w:r>
      <w:r w:rsidR="009E7E4F">
        <w:rPr>
          <w:rFonts w:asciiTheme="minorHAnsi" w:eastAsiaTheme="minorHAnsi" w:hAnsiTheme="minorHAnsi" w:cs="Arial"/>
          <w:lang w:val="en-GB" w:eastAsia="en-CA"/>
        </w:rPr>
        <w:t xml:space="preserve"> 2014</w:t>
      </w:r>
      <w:r w:rsidR="00B90810">
        <w:rPr>
          <w:rFonts w:asciiTheme="minorHAnsi" w:eastAsiaTheme="minorHAnsi" w:hAnsiTheme="minorHAnsi" w:cs="Arial"/>
          <w:lang w:val="en-GB" w:eastAsia="en-CA"/>
        </w:rPr>
        <w:t xml:space="preserve"> </w:t>
      </w:r>
      <w:r w:rsidR="009A6F9C">
        <w:rPr>
          <w:rFonts w:asciiTheme="minorHAnsi" w:eastAsiaTheme="minorHAnsi" w:hAnsiTheme="minorHAnsi" w:cs="Arial"/>
          <w:lang w:val="en-GB" w:eastAsia="en-CA"/>
        </w:rPr>
        <w:t xml:space="preserve">and 2015 </w:t>
      </w:r>
      <w:r w:rsidR="00B90810">
        <w:rPr>
          <w:rFonts w:asciiTheme="minorHAnsi" w:eastAsiaTheme="minorHAnsi" w:hAnsiTheme="minorHAnsi" w:cs="Arial"/>
          <w:lang w:val="en-GB" w:eastAsia="en-CA"/>
        </w:rPr>
        <w:t>reports.</w:t>
      </w:r>
      <w:r w:rsidR="005D615D">
        <w:rPr>
          <w:rFonts w:asciiTheme="minorHAnsi" w:eastAsiaTheme="minorHAnsi" w:hAnsiTheme="minorHAnsi" w:cs="Arial"/>
          <w:lang w:val="en-GB" w:eastAsia="en-CA"/>
        </w:rPr>
        <w:t xml:space="preserve"> </w:t>
      </w:r>
    </w:p>
    <w:p w14:paraId="48B86066" w14:textId="77777777" w:rsidR="005D615D" w:rsidRDefault="005D615D" w:rsidP="00823B71">
      <w:pPr>
        <w:spacing w:before="0"/>
        <w:ind w:right="0"/>
        <w:rPr>
          <w:rFonts w:asciiTheme="minorHAnsi" w:eastAsiaTheme="minorHAnsi" w:hAnsiTheme="minorHAnsi" w:cs="Arial"/>
          <w:lang w:val="en-GB" w:eastAsia="en-CA"/>
        </w:rPr>
      </w:pPr>
    </w:p>
    <w:p w14:paraId="645703F1" w14:textId="157384CB" w:rsidR="005D615D" w:rsidRPr="00823B71" w:rsidRDefault="005D615D" w:rsidP="006B7E66">
      <w:pPr>
        <w:spacing w:before="0"/>
        <w:ind w:right="0"/>
        <w:rPr>
          <w:rFonts w:asciiTheme="minorHAnsi" w:eastAsiaTheme="minorHAnsi" w:hAnsiTheme="minorHAnsi" w:cs="Arial"/>
          <w:lang w:val="en-GB" w:eastAsia="en-CA"/>
        </w:rPr>
      </w:pPr>
      <w:r>
        <w:rPr>
          <w:rFonts w:asciiTheme="minorHAnsi" w:eastAsiaTheme="minorHAnsi" w:hAnsiTheme="minorHAnsi" w:cs="Arial"/>
          <w:lang w:val="en-GB" w:eastAsia="en-CA"/>
        </w:rPr>
        <w:t xml:space="preserve">To reverse this trajectory and get back to the </w:t>
      </w:r>
      <w:r w:rsidR="00A66A42">
        <w:rPr>
          <w:rFonts w:asciiTheme="minorHAnsi" w:eastAsiaTheme="minorHAnsi" w:hAnsiTheme="minorHAnsi" w:cs="Arial"/>
          <w:lang w:val="en-GB" w:eastAsia="en-CA"/>
        </w:rPr>
        <w:t>spectacular growth</w:t>
      </w:r>
      <w:r>
        <w:rPr>
          <w:rFonts w:asciiTheme="minorHAnsi" w:eastAsiaTheme="minorHAnsi" w:hAnsiTheme="minorHAnsi" w:cs="Arial"/>
          <w:lang w:val="en-GB" w:eastAsia="en-CA"/>
        </w:rPr>
        <w:t xml:space="preserve"> of previous years will require </w:t>
      </w:r>
      <w:r w:rsidR="006B7E66">
        <w:rPr>
          <w:rFonts w:asciiTheme="minorHAnsi" w:eastAsiaTheme="minorHAnsi" w:hAnsiTheme="minorHAnsi" w:cs="Arial"/>
          <w:lang w:val="en-GB" w:eastAsia="en-CA"/>
        </w:rPr>
        <w:t xml:space="preserve">a price </w:t>
      </w:r>
      <w:r w:rsidR="001855F1">
        <w:rPr>
          <w:rFonts w:asciiTheme="minorHAnsi" w:eastAsiaTheme="minorHAnsi" w:hAnsiTheme="minorHAnsi" w:cs="Arial"/>
          <w:lang w:val="en-GB" w:eastAsia="en-CA"/>
        </w:rPr>
        <w:t>on carbon as well as</w:t>
      </w:r>
      <w:r w:rsidR="009C5FAE">
        <w:rPr>
          <w:rFonts w:asciiTheme="minorHAnsi" w:eastAsiaTheme="minorHAnsi" w:hAnsiTheme="minorHAnsi" w:cs="Arial"/>
          <w:lang w:val="en-GB" w:eastAsia="en-CA"/>
        </w:rPr>
        <w:t xml:space="preserve"> </w:t>
      </w:r>
      <w:r w:rsidR="00164105">
        <w:rPr>
          <w:rFonts w:asciiTheme="minorHAnsi" w:eastAsiaTheme="minorHAnsi" w:hAnsiTheme="minorHAnsi" w:cs="Arial"/>
          <w:lang w:val="en-GB" w:eastAsia="en-CA"/>
        </w:rPr>
        <w:t xml:space="preserve">a rethink of innovation, </w:t>
      </w:r>
      <w:r w:rsidR="009C5FAE">
        <w:rPr>
          <w:rFonts w:asciiTheme="minorHAnsi" w:eastAsiaTheme="minorHAnsi" w:hAnsiTheme="minorHAnsi" w:cs="Arial"/>
          <w:lang w:val="en-GB" w:eastAsia="en-CA"/>
        </w:rPr>
        <w:t xml:space="preserve">regulation </w:t>
      </w:r>
      <w:r w:rsidR="00164105">
        <w:rPr>
          <w:rFonts w:asciiTheme="minorHAnsi" w:eastAsiaTheme="minorHAnsi" w:hAnsiTheme="minorHAnsi" w:cs="Arial"/>
          <w:lang w:val="en-GB" w:eastAsia="en-CA"/>
        </w:rPr>
        <w:t xml:space="preserve">and </w:t>
      </w:r>
      <w:r w:rsidR="000E64E3">
        <w:rPr>
          <w:rFonts w:asciiTheme="minorHAnsi" w:eastAsiaTheme="minorHAnsi" w:hAnsiTheme="minorHAnsi" w:cs="Arial"/>
          <w:lang w:val="en-GB" w:eastAsia="en-CA"/>
        </w:rPr>
        <w:t xml:space="preserve">green </w:t>
      </w:r>
      <w:r w:rsidR="00164105">
        <w:rPr>
          <w:rFonts w:asciiTheme="minorHAnsi" w:eastAsiaTheme="minorHAnsi" w:hAnsiTheme="minorHAnsi" w:cs="Arial"/>
          <w:lang w:val="en-GB" w:eastAsia="en-CA"/>
        </w:rPr>
        <w:t>infrastructure</w:t>
      </w:r>
      <w:r w:rsidR="001855F1">
        <w:rPr>
          <w:rFonts w:asciiTheme="minorHAnsi" w:eastAsiaTheme="minorHAnsi" w:hAnsiTheme="minorHAnsi" w:cs="Arial"/>
          <w:lang w:val="en-GB" w:eastAsia="en-CA"/>
        </w:rPr>
        <w:t xml:space="preserve"> policies.  Equally important, it will require </w:t>
      </w:r>
      <w:r w:rsidR="006B7E66">
        <w:rPr>
          <w:rFonts w:asciiTheme="minorHAnsi" w:eastAsiaTheme="minorHAnsi" w:hAnsiTheme="minorHAnsi" w:cs="Arial"/>
          <w:lang w:val="en-GB" w:eastAsia="en-CA"/>
        </w:rPr>
        <w:t xml:space="preserve">new </w:t>
      </w:r>
      <w:r w:rsidR="00B136DA">
        <w:rPr>
          <w:rFonts w:asciiTheme="minorHAnsi" w:eastAsiaTheme="minorHAnsi" w:hAnsiTheme="minorHAnsi" w:cs="Arial"/>
          <w:lang w:val="en-GB" w:eastAsia="en-CA"/>
        </w:rPr>
        <w:t>models</w:t>
      </w:r>
      <w:r w:rsidR="000E64E3">
        <w:rPr>
          <w:rFonts w:asciiTheme="minorHAnsi" w:eastAsiaTheme="minorHAnsi" w:hAnsiTheme="minorHAnsi" w:cs="Arial"/>
          <w:lang w:val="en-GB" w:eastAsia="en-CA"/>
        </w:rPr>
        <w:t xml:space="preserve"> to finance the growth of companies </w:t>
      </w:r>
      <w:r w:rsidR="001855F1">
        <w:rPr>
          <w:rFonts w:asciiTheme="minorHAnsi" w:eastAsiaTheme="minorHAnsi" w:hAnsiTheme="minorHAnsi" w:cs="Arial"/>
          <w:lang w:val="en-GB" w:eastAsia="en-CA"/>
        </w:rPr>
        <w:t xml:space="preserve">including those </w:t>
      </w:r>
      <w:r w:rsidR="000E64E3">
        <w:rPr>
          <w:rFonts w:asciiTheme="minorHAnsi" w:eastAsiaTheme="minorHAnsi" w:hAnsiTheme="minorHAnsi" w:cs="Arial"/>
          <w:lang w:val="en-GB" w:eastAsia="en-CA"/>
        </w:rPr>
        <w:t>with high capital requirements</w:t>
      </w:r>
      <w:r w:rsidR="006B7E66">
        <w:rPr>
          <w:rFonts w:asciiTheme="minorHAnsi" w:eastAsiaTheme="minorHAnsi" w:hAnsiTheme="minorHAnsi" w:cs="Arial"/>
          <w:lang w:val="en-GB" w:eastAsia="en-CA"/>
        </w:rPr>
        <w:t xml:space="preserve">. </w:t>
      </w:r>
    </w:p>
    <w:p w14:paraId="793F1B0D" w14:textId="20779E4F" w:rsidR="005D615D" w:rsidRDefault="005D615D" w:rsidP="005D615D">
      <w:pPr>
        <w:spacing w:before="0"/>
        <w:ind w:right="0"/>
        <w:jc w:val="left"/>
        <w:rPr>
          <w:rFonts w:asciiTheme="minorHAnsi" w:eastAsiaTheme="minorHAnsi" w:hAnsiTheme="minorHAnsi" w:cs="Arial"/>
          <w:lang w:val="en-GB" w:eastAsia="en-CA"/>
        </w:rPr>
      </w:pPr>
    </w:p>
    <w:p w14:paraId="04FDAE26" w14:textId="406404AC" w:rsidR="005D615D" w:rsidRPr="003B52B1" w:rsidRDefault="000C0552" w:rsidP="00823B71">
      <w:pPr>
        <w:spacing w:before="0"/>
        <w:ind w:right="0"/>
        <w:rPr>
          <w:rFonts w:asciiTheme="minorHAnsi" w:eastAsiaTheme="minorHAnsi" w:hAnsiTheme="minorHAnsi" w:cs="Arial"/>
          <w:lang w:val="en-US" w:eastAsia="en-CA"/>
        </w:rPr>
      </w:pPr>
      <w:r>
        <w:rPr>
          <w:rFonts w:asciiTheme="minorHAnsi" w:eastAsiaTheme="minorHAnsi" w:hAnsiTheme="minorHAnsi" w:cs="Arial"/>
          <w:lang w:val="en-US" w:eastAsia="en-CA"/>
        </w:rPr>
        <w:t xml:space="preserve">Despite this news, the industry remains </w:t>
      </w:r>
      <w:r w:rsidRPr="00E50E0B">
        <w:rPr>
          <w:rFonts w:asciiTheme="minorHAnsi" w:eastAsiaTheme="minorHAnsi" w:hAnsiTheme="minorHAnsi" w:cs="Arial"/>
          <w:lang w:val="en-US" w:eastAsia="en-CA"/>
        </w:rPr>
        <w:t xml:space="preserve">a source of sustainable </w:t>
      </w:r>
      <w:r w:rsidR="00043026">
        <w:rPr>
          <w:rFonts w:asciiTheme="minorHAnsi" w:eastAsiaTheme="minorHAnsi" w:hAnsiTheme="minorHAnsi" w:cs="Arial"/>
          <w:lang w:val="en-US" w:eastAsia="en-CA"/>
        </w:rPr>
        <w:t xml:space="preserve">and growing exports </w:t>
      </w:r>
      <w:r w:rsidRPr="00E50E0B">
        <w:rPr>
          <w:rFonts w:asciiTheme="minorHAnsi" w:eastAsiaTheme="minorHAnsi" w:hAnsiTheme="minorHAnsi" w:cs="Arial"/>
          <w:lang w:val="en-US" w:eastAsia="en-CA"/>
        </w:rPr>
        <w:t xml:space="preserve">as commodity-led industries </w:t>
      </w:r>
      <w:r w:rsidR="000E64E3">
        <w:rPr>
          <w:rFonts w:asciiTheme="minorHAnsi" w:eastAsiaTheme="minorHAnsi" w:hAnsiTheme="minorHAnsi" w:cs="Arial"/>
          <w:lang w:val="en-US" w:eastAsia="en-CA"/>
        </w:rPr>
        <w:t>face lower demand</w:t>
      </w:r>
      <w:r w:rsidRPr="00E50E0B">
        <w:rPr>
          <w:rFonts w:asciiTheme="minorHAnsi" w:eastAsiaTheme="minorHAnsi" w:hAnsiTheme="minorHAnsi" w:cs="Arial"/>
          <w:lang w:val="en-US" w:eastAsia="en-CA"/>
        </w:rPr>
        <w:t>.</w:t>
      </w:r>
      <w:r>
        <w:rPr>
          <w:rFonts w:asciiTheme="minorHAnsi" w:eastAsiaTheme="minorHAnsi" w:hAnsiTheme="minorHAnsi" w:cs="Arial"/>
          <w:lang w:val="en-US" w:eastAsia="en-CA"/>
        </w:rPr>
        <w:t xml:space="preserve"> </w:t>
      </w:r>
      <w:r w:rsidR="003B52B1">
        <w:rPr>
          <w:rFonts w:asciiTheme="minorHAnsi" w:eastAsiaTheme="minorHAnsi" w:hAnsiTheme="minorHAnsi" w:cs="Arial"/>
          <w:lang w:val="en-US" w:eastAsia="en-CA"/>
        </w:rPr>
        <w:t xml:space="preserve"> </w:t>
      </w:r>
      <w:r w:rsidR="009C5FAE">
        <w:rPr>
          <w:rFonts w:asciiTheme="minorHAnsi" w:eastAsiaTheme="minorHAnsi" w:hAnsiTheme="minorHAnsi" w:cs="Arial"/>
          <w:lang w:val="en-GB" w:eastAsia="en-CA"/>
        </w:rPr>
        <w:t>And</w:t>
      </w:r>
      <w:r w:rsidR="006B7E66">
        <w:rPr>
          <w:rFonts w:asciiTheme="minorHAnsi" w:eastAsiaTheme="minorHAnsi" w:hAnsiTheme="minorHAnsi" w:cs="Arial"/>
          <w:lang w:val="en-GB" w:eastAsia="en-CA"/>
        </w:rPr>
        <w:t xml:space="preserve"> the</w:t>
      </w:r>
      <w:r w:rsidR="000E64E3">
        <w:rPr>
          <w:rFonts w:asciiTheme="minorHAnsi" w:eastAsiaTheme="minorHAnsi" w:hAnsiTheme="minorHAnsi" w:cs="Arial"/>
          <w:lang w:val="en-GB" w:eastAsia="en-CA"/>
        </w:rPr>
        <w:t xml:space="preserve"> clean technology</w:t>
      </w:r>
      <w:r w:rsidR="006B7E66">
        <w:rPr>
          <w:rFonts w:asciiTheme="minorHAnsi" w:eastAsiaTheme="minorHAnsi" w:hAnsiTheme="minorHAnsi" w:cs="Arial"/>
          <w:lang w:val="en-GB" w:eastAsia="en-CA"/>
        </w:rPr>
        <w:t xml:space="preserve"> industry continu</w:t>
      </w:r>
      <w:r w:rsidR="009C5FAE">
        <w:rPr>
          <w:rFonts w:asciiTheme="minorHAnsi" w:eastAsiaTheme="minorHAnsi" w:hAnsiTheme="minorHAnsi" w:cs="Arial"/>
          <w:lang w:val="en-GB" w:eastAsia="en-CA"/>
        </w:rPr>
        <w:t>es to step up.  R</w:t>
      </w:r>
      <w:r w:rsidR="005A3E88">
        <w:rPr>
          <w:rFonts w:asciiTheme="minorHAnsi" w:eastAsiaTheme="minorHAnsi" w:hAnsiTheme="minorHAnsi" w:cs="Arial"/>
          <w:lang w:val="en-GB" w:eastAsia="en-CA"/>
        </w:rPr>
        <w:t>evenues</w:t>
      </w:r>
      <w:r w:rsidR="006B7E66">
        <w:rPr>
          <w:rFonts w:asciiTheme="minorHAnsi" w:eastAsiaTheme="minorHAnsi" w:hAnsiTheme="minorHAnsi" w:cs="Arial"/>
          <w:lang w:val="en-GB" w:eastAsia="en-CA"/>
        </w:rPr>
        <w:t xml:space="preserve"> from recurri</w:t>
      </w:r>
      <w:r w:rsidR="003B52B1">
        <w:rPr>
          <w:rFonts w:asciiTheme="minorHAnsi" w:eastAsiaTheme="minorHAnsi" w:hAnsiTheme="minorHAnsi" w:cs="Arial"/>
          <w:lang w:val="en-GB" w:eastAsia="en-CA"/>
        </w:rPr>
        <w:t>ng revenue business models are growing, but t</w:t>
      </w:r>
      <w:r>
        <w:rPr>
          <w:rFonts w:asciiTheme="minorHAnsi" w:eastAsiaTheme="minorHAnsi" w:hAnsiTheme="minorHAnsi" w:cs="Arial"/>
          <w:lang w:val="en-GB" w:eastAsia="en-CA"/>
        </w:rPr>
        <w:t>o sustain this momentum, f</w:t>
      </w:r>
      <w:r w:rsidR="005D615D">
        <w:rPr>
          <w:rFonts w:asciiTheme="minorHAnsi" w:eastAsiaTheme="minorHAnsi" w:hAnsiTheme="minorHAnsi" w:cs="Arial"/>
          <w:lang w:val="en-GB" w:eastAsia="en-CA"/>
        </w:rPr>
        <w:t xml:space="preserve">irms will require access to </w:t>
      </w:r>
      <w:r w:rsidR="00043026">
        <w:rPr>
          <w:rFonts w:asciiTheme="minorHAnsi" w:eastAsiaTheme="minorHAnsi" w:hAnsiTheme="minorHAnsi" w:cs="Arial"/>
          <w:lang w:val="en-GB" w:eastAsia="en-CA"/>
        </w:rPr>
        <w:t xml:space="preserve">significantly higher amounts of </w:t>
      </w:r>
      <w:r w:rsidR="005D615D">
        <w:rPr>
          <w:rFonts w:asciiTheme="minorHAnsi" w:eastAsiaTheme="minorHAnsi" w:hAnsiTheme="minorHAnsi" w:cs="Arial"/>
          <w:lang w:val="en-GB" w:eastAsia="en-CA"/>
        </w:rPr>
        <w:t>debt in the form</w:t>
      </w:r>
      <w:r w:rsidR="003B52B1">
        <w:rPr>
          <w:rFonts w:asciiTheme="minorHAnsi" w:eastAsiaTheme="minorHAnsi" w:hAnsiTheme="minorHAnsi" w:cs="Arial"/>
          <w:lang w:val="en-GB" w:eastAsia="en-CA"/>
        </w:rPr>
        <w:t xml:space="preserve"> of project finance.</w:t>
      </w:r>
    </w:p>
    <w:p w14:paraId="130E94FD" w14:textId="77777777" w:rsidR="005D615D" w:rsidRDefault="005D615D" w:rsidP="00823B71">
      <w:pPr>
        <w:spacing w:before="0"/>
        <w:ind w:right="0"/>
        <w:rPr>
          <w:rFonts w:asciiTheme="minorHAnsi" w:eastAsiaTheme="minorHAnsi" w:hAnsiTheme="minorHAnsi" w:cs="Arial"/>
          <w:lang w:eastAsia="en-GB"/>
        </w:rPr>
      </w:pPr>
    </w:p>
    <w:p w14:paraId="317675B1" w14:textId="19C26E56" w:rsidR="005D615D" w:rsidRDefault="003B52B1" w:rsidP="00823B71">
      <w:pPr>
        <w:spacing w:before="0"/>
        <w:ind w:right="0"/>
        <w:rPr>
          <w:rFonts w:asciiTheme="minorHAnsi" w:eastAsiaTheme="minorHAnsi" w:hAnsiTheme="minorHAnsi" w:cs="Arial"/>
          <w:lang w:eastAsia="en-GB"/>
        </w:rPr>
      </w:pPr>
      <w:r>
        <w:rPr>
          <w:rFonts w:asciiTheme="minorHAnsi" w:eastAsiaTheme="minorHAnsi" w:hAnsiTheme="minorHAnsi" w:cs="Arial"/>
          <w:lang w:eastAsia="en-GB"/>
        </w:rPr>
        <w:t>A</w:t>
      </w:r>
      <w:r w:rsidR="005D615D">
        <w:rPr>
          <w:rFonts w:asciiTheme="minorHAnsi" w:eastAsiaTheme="minorHAnsi" w:hAnsiTheme="minorHAnsi" w:cs="Arial"/>
          <w:lang w:eastAsia="en-GB"/>
        </w:rPr>
        <w:t xml:space="preserve">s the industry takes on bigger turnkey projects and as </w:t>
      </w:r>
      <w:r w:rsidR="005D11CF">
        <w:rPr>
          <w:rFonts w:asciiTheme="minorHAnsi" w:eastAsiaTheme="minorHAnsi" w:hAnsiTheme="minorHAnsi" w:cs="Arial"/>
          <w:lang w:eastAsia="en-GB"/>
        </w:rPr>
        <w:t>firms</w:t>
      </w:r>
      <w:r w:rsidR="005D615D">
        <w:rPr>
          <w:rFonts w:asciiTheme="minorHAnsi" w:eastAsiaTheme="minorHAnsi" w:hAnsiTheme="minorHAnsi" w:cs="Arial"/>
          <w:lang w:eastAsia="en-GB"/>
        </w:rPr>
        <w:t xml:space="preserve"> </w:t>
      </w:r>
      <w:r w:rsidR="008F0281">
        <w:rPr>
          <w:rFonts w:asciiTheme="minorHAnsi" w:eastAsiaTheme="minorHAnsi" w:hAnsiTheme="minorHAnsi" w:cs="Arial"/>
          <w:lang w:eastAsia="en-GB"/>
        </w:rPr>
        <w:t>scale up</w:t>
      </w:r>
      <w:r w:rsidR="005D615D">
        <w:rPr>
          <w:rFonts w:asciiTheme="minorHAnsi" w:eastAsiaTheme="minorHAnsi" w:hAnsiTheme="minorHAnsi" w:cs="Arial"/>
          <w:lang w:eastAsia="en-GB"/>
        </w:rPr>
        <w:t xml:space="preserve">, they find themselves </w:t>
      </w:r>
      <w:r w:rsidR="005D11CF">
        <w:rPr>
          <w:rFonts w:asciiTheme="minorHAnsi" w:eastAsiaTheme="minorHAnsi" w:hAnsiTheme="minorHAnsi" w:cs="Arial"/>
          <w:lang w:eastAsia="en-GB"/>
        </w:rPr>
        <w:t xml:space="preserve">constrained by </w:t>
      </w:r>
      <w:r w:rsidR="001A4105">
        <w:rPr>
          <w:rFonts w:asciiTheme="minorHAnsi" w:eastAsiaTheme="minorHAnsi" w:hAnsiTheme="minorHAnsi" w:cs="Arial"/>
          <w:lang w:eastAsia="en-GB"/>
        </w:rPr>
        <w:t xml:space="preserve">a </w:t>
      </w:r>
      <w:r w:rsidR="005D11CF">
        <w:rPr>
          <w:rFonts w:asciiTheme="minorHAnsi" w:eastAsiaTheme="minorHAnsi" w:hAnsiTheme="minorHAnsi" w:cs="Arial"/>
          <w:lang w:eastAsia="en-GB"/>
        </w:rPr>
        <w:t xml:space="preserve">lack of </w:t>
      </w:r>
      <w:r w:rsidR="005D615D">
        <w:rPr>
          <w:rFonts w:asciiTheme="minorHAnsi" w:eastAsiaTheme="minorHAnsi" w:hAnsiTheme="minorHAnsi" w:cs="Arial"/>
          <w:lang w:eastAsia="en-GB"/>
        </w:rPr>
        <w:t>deb</w:t>
      </w:r>
      <w:r w:rsidR="000C0552">
        <w:rPr>
          <w:rFonts w:asciiTheme="minorHAnsi" w:eastAsiaTheme="minorHAnsi" w:hAnsiTheme="minorHAnsi" w:cs="Arial"/>
          <w:lang w:eastAsia="en-GB"/>
        </w:rPr>
        <w:t>t financing.  D</w:t>
      </w:r>
      <w:r w:rsidR="005D11CF">
        <w:rPr>
          <w:rFonts w:asciiTheme="minorHAnsi" w:eastAsiaTheme="minorHAnsi" w:hAnsiTheme="minorHAnsi" w:cs="Arial"/>
          <w:lang w:eastAsia="en-GB"/>
        </w:rPr>
        <w:t>ebt markets have been very slow to form in Canada</w:t>
      </w:r>
      <w:r w:rsidR="000C0552">
        <w:rPr>
          <w:rFonts w:asciiTheme="minorHAnsi" w:eastAsiaTheme="minorHAnsi" w:hAnsiTheme="minorHAnsi" w:cs="Arial"/>
          <w:lang w:eastAsia="en-GB"/>
        </w:rPr>
        <w:t xml:space="preserve"> and </w:t>
      </w:r>
      <w:r w:rsidR="005D615D">
        <w:rPr>
          <w:rFonts w:asciiTheme="minorHAnsi" w:eastAsiaTheme="minorHAnsi" w:hAnsiTheme="minorHAnsi" w:cs="Arial"/>
          <w:lang w:eastAsia="en-GB"/>
        </w:rPr>
        <w:t xml:space="preserve">Canadian firms are increasingly looking </w:t>
      </w:r>
      <w:r w:rsidR="001A4105">
        <w:rPr>
          <w:rFonts w:asciiTheme="minorHAnsi" w:eastAsiaTheme="minorHAnsi" w:hAnsiTheme="minorHAnsi" w:cs="Arial"/>
          <w:lang w:eastAsia="en-GB"/>
        </w:rPr>
        <w:t xml:space="preserve">at </w:t>
      </w:r>
      <w:r w:rsidR="000E64E3">
        <w:rPr>
          <w:rFonts w:asciiTheme="minorHAnsi" w:eastAsiaTheme="minorHAnsi" w:hAnsiTheme="minorHAnsi" w:cs="Arial"/>
          <w:lang w:eastAsia="en-GB"/>
        </w:rPr>
        <w:t xml:space="preserve">venture-debt providers, </w:t>
      </w:r>
      <w:r w:rsidR="005D615D">
        <w:rPr>
          <w:rFonts w:asciiTheme="minorHAnsi" w:eastAsiaTheme="minorHAnsi" w:hAnsiTheme="minorHAnsi" w:cs="Arial"/>
          <w:lang w:eastAsia="en-GB"/>
        </w:rPr>
        <w:t>non-domesti</w:t>
      </w:r>
      <w:r w:rsidR="005D11CF">
        <w:rPr>
          <w:rFonts w:asciiTheme="minorHAnsi" w:eastAsiaTheme="minorHAnsi" w:hAnsiTheme="minorHAnsi" w:cs="Arial"/>
          <w:lang w:eastAsia="en-GB"/>
        </w:rPr>
        <w:t>c banks and international financial</w:t>
      </w:r>
      <w:r w:rsidR="005D615D">
        <w:rPr>
          <w:rFonts w:asciiTheme="minorHAnsi" w:eastAsiaTheme="minorHAnsi" w:hAnsiTheme="minorHAnsi" w:cs="Arial"/>
          <w:lang w:eastAsia="en-GB"/>
        </w:rPr>
        <w:t xml:space="preserve"> institutions for their debt financing. </w:t>
      </w:r>
    </w:p>
    <w:p w14:paraId="288DE197" w14:textId="77777777" w:rsidR="005D11CF" w:rsidRDefault="005D11CF" w:rsidP="00823B71">
      <w:pPr>
        <w:spacing w:before="0"/>
        <w:ind w:right="0"/>
        <w:rPr>
          <w:rFonts w:asciiTheme="minorHAnsi" w:eastAsiaTheme="minorHAnsi" w:hAnsiTheme="minorHAnsi" w:cs="Arial"/>
          <w:lang w:eastAsia="en-GB"/>
        </w:rPr>
      </w:pPr>
    </w:p>
    <w:p w14:paraId="661432F9" w14:textId="4FE796A2" w:rsidR="005D11CF" w:rsidRDefault="005D11CF" w:rsidP="00823B71">
      <w:pPr>
        <w:spacing w:before="0"/>
        <w:ind w:right="0"/>
        <w:rPr>
          <w:rFonts w:asciiTheme="minorHAnsi" w:eastAsiaTheme="minorHAnsi" w:hAnsiTheme="minorHAnsi" w:cs="Arial"/>
          <w:lang w:eastAsia="en-GB"/>
        </w:rPr>
      </w:pPr>
      <w:r w:rsidRPr="00E50E0B">
        <w:rPr>
          <w:rFonts w:asciiTheme="minorHAnsi" w:eastAsiaTheme="minorHAnsi" w:hAnsiTheme="minorHAnsi" w:cs="Arial"/>
          <w:lang w:eastAsia="en-GB"/>
        </w:rPr>
        <w:t xml:space="preserve">Canada has </w:t>
      </w:r>
      <w:r w:rsidR="00043026">
        <w:rPr>
          <w:rFonts w:asciiTheme="minorHAnsi" w:eastAsiaTheme="minorHAnsi" w:hAnsiTheme="minorHAnsi" w:cs="Arial"/>
          <w:lang w:eastAsia="en-GB"/>
        </w:rPr>
        <w:t>a large array</w:t>
      </w:r>
      <w:r>
        <w:rPr>
          <w:rFonts w:asciiTheme="minorHAnsi" w:eastAsiaTheme="minorHAnsi" w:hAnsiTheme="minorHAnsi" w:cs="Arial"/>
          <w:lang w:eastAsia="en-GB"/>
        </w:rPr>
        <w:t xml:space="preserve"> </w:t>
      </w:r>
      <w:r w:rsidRPr="00E50E0B">
        <w:rPr>
          <w:rFonts w:asciiTheme="minorHAnsi" w:eastAsiaTheme="minorHAnsi" w:hAnsiTheme="minorHAnsi" w:cs="Arial"/>
          <w:lang w:eastAsia="en-GB"/>
        </w:rPr>
        <w:t xml:space="preserve">of innovation </w:t>
      </w:r>
      <w:r>
        <w:rPr>
          <w:rFonts w:asciiTheme="minorHAnsi" w:eastAsiaTheme="minorHAnsi" w:hAnsiTheme="minorHAnsi" w:cs="Arial"/>
          <w:lang w:eastAsia="en-GB"/>
        </w:rPr>
        <w:t>pol</w:t>
      </w:r>
      <w:r w:rsidR="000C0552">
        <w:rPr>
          <w:rFonts w:asciiTheme="minorHAnsi" w:eastAsiaTheme="minorHAnsi" w:hAnsiTheme="minorHAnsi" w:cs="Arial"/>
          <w:lang w:eastAsia="en-GB"/>
        </w:rPr>
        <w:t xml:space="preserve">icy and </w:t>
      </w:r>
      <w:proofErr w:type="gramStart"/>
      <w:r w:rsidR="000C0552">
        <w:rPr>
          <w:rFonts w:asciiTheme="minorHAnsi" w:eastAsiaTheme="minorHAnsi" w:hAnsiTheme="minorHAnsi" w:cs="Arial"/>
          <w:lang w:eastAsia="en-GB"/>
        </w:rPr>
        <w:t xml:space="preserve">programs, </w:t>
      </w:r>
      <w:r w:rsidR="00043026">
        <w:rPr>
          <w:rFonts w:asciiTheme="minorHAnsi" w:eastAsiaTheme="minorHAnsi" w:hAnsiTheme="minorHAnsi" w:cs="Arial"/>
          <w:lang w:eastAsia="en-GB"/>
        </w:rPr>
        <w:t>that</w:t>
      </w:r>
      <w:proofErr w:type="gramEnd"/>
      <w:r w:rsidR="00043026">
        <w:rPr>
          <w:rFonts w:asciiTheme="minorHAnsi" w:eastAsiaTheme="minorHAnsi" w:hAnsiTheme="minorHAnsi" w:cs="Arial"/>
          <w:lang w:eastAsia="en-GB"/>
        </w:rPr>
        <w:t xml:space="preserve"> are now under review for the federal government’s Innovation Agenda</w:t>
      </w:r>
      <w:r w:rsidRPr="00E50E0B">
        <w:rPr>
          <w:rFonts w:asciiTheme="minorHAnsi" w:eastAsiaTheme="minorHAnsi" w:hAnsiTheme="minorHAnsi" w:cs="Arial"/>
          <w:lang w:eastAsia="en-GB"/>
        </w:rPr>
        <w:t>.</w:t>
      </w:r>
      <w:r w:rsidRPr="00E50E0B">
        <w:rPr>
          <w:rFonts w:asciiTheme="minorHAnsi" w:eastAsiaTheme="minorHAnsi" w:hAnsiTheme="minorHAnsi" w:cs="Arial"/>
          <w:lang w:val="en-US" w:eastAsia="en-CA"/>
        </w:rPr>
        <w:t xml:space="preserve">  </w:t>
      </w:r>
      <w:r w:rsidR="00043026">
        <w:rPr>
          <w:rFonts w:asciiTheme="minorHAnsi" w:eastAsiaTheme="minorHAnsi" w:hAnsiTheme="minorHAnsi" w:cs="Arial"/>
          <w:lang w:val="en-US" w:eastAsia="en-CA"/>
        </w:rPr>
        <w:t>Past programs have produced</w:t>
      </w:r>
      <w:r>
        <w:rPr>
          <w:rFonts w:asciiTheme="minorHAnsi" w:eastAsiaTheme="minorHAnsi" w:hAnsiTheme="minorHAnsi" w:cs="Arial"/>
          <w:lang w:val="en-US" w:eastAsia="en-CA"/>
        </w:rPr>
        <w:t xml:space="preserve"> proven </w:t>
      </w:r>
      <w:r w:rsidR="00043026">
        <w:rPr>
          <w:rFonts w:asciiTheme="minorHAnsi" w:eastAsiaTheme="minorHAnsi" w:hAnsiTheme="minorHAnsi" w:cs="Arial"/>
          <w:lang w:val="en-US" w:eastAsia="en-CA"/>
        </w:rPr>
        <w:t xml:space="preserve">clean </w:t>
      </w:r>
      <w:r>
        <w:rPr>
          <w:rFonts w:asciiTheme="minorHAnsi" w:eastAsiaTheme="minorHAnsi" w:hAnsiTheme="minorHAnsi" w:cs="Arial"/>
          <w:lang w:val="en-US" w:eastAsia="en-CA"/>
        </w:rPr>
        <w:t xml:space="preserve">technologies </w:t>
      </w:r>
      <w:r w:rsidR="00043026">
        <w:rPr>
          <w:rFonts w:asciiTheme="minorHAnsi" w:eastAsiaTheme="minorHAnsi" w:hAnsiTheme="minorHAnsi" w:cs="Arial"/>
          <w:lang w:val="en-US" w:eastAsia="en-CA"/>
        </w:rPr>
        <w:t xml:space="preserve">that have the potential to deliver </w:t>
      </w:r>
      <w:r>
        <w:rPr>
          <w:rFonts w:asciiTheme="minorHAnsi" w:eastAsiaTheme="minorHAnsi" w:hAnsiTheme="minorHAnsi" w:cs="Arial"/>
          <w:lang w:val="en-US" w:eastAsia="en-CA"/>
        </w:rPr>
        <w:t>broader environmental and economic benefits</w:t>
      </w:r>
      <w:r w:rsidR="00043026">
        <w:rPr>
          <w:rFonts w:asciiTheme="minorHAnsi" w:eastAsiaTheme="minorHAnsi" w:hAnsiTheme="minorHAnsi" w:cs="Arial"/>
          <w:lang w:val="en-US" w:eastAsia="en-CA"/>
        </w:rPr>
        <w:t xml:space="preserve"> if </w:t>
      </w:r>
      <w:r w:rsidR="000E64E3">
        <w:rPr>
          <w:rFonts w:asciiTheme="minorHAnsi" w:eastAsiaTheme="minorHAnsi" w:hAnsiTheme="minorHAnsi" w:cs="Arial"/>
          <w:lang w:val="en-US" w:eastAsia="en-CA"/>
        </w:rPr>
        <w:t xml:space="preserve">climate and </w:t>
      </w:r>
      <w:r w:rsidR="00043026">
        <w:rPr>
          <w:rFonts w:asciiTheme="minorHAnsi" w:eastAsiaTheme="minorHAnsi" w:hAnsiTheme="minorHAnsi" w:cs="Arial"/>
          <w:lang w:val="en-US" w:eastAsia="en-CA"/>
        </w:rPr>
        <w:t>environmental</w:t>
      </w:r>
      <w:r w:rsidR="000E64E3">
        <w:rPr>
          <w:rFonts w:asciiTheme="minorHAnsi" w:eastAsiaTheme="minorHAnsi" w:hAnsiTheme="minorHAnsi" w:cs="Arial"/>
          <w:lang w:val="en-US" w:eastAsia="en-CA"/>
        </w:rPr>
        <w:t xml:space="preserve"> regulation,</w:t>
      </w:r>
      <w:r w:rsidR="00043026">
        <w:rPr>
          <w:rFonts w:asciiTheme="minorHAnsi" w:eastAsiaTheme="minorHAnsi" w:hAnsiTheme="minorHAnsi" w:cs="Arial"/>
          <w:lang w:val="en-US" w:eastAsia="en-CA"/>
        </w:rPr>
        <w:t xml:space="preserve"> infrastructure</w:t>
      </w:r>
      <w:r w:rsidR="000E64E3">
        <w:rPr>
          <w:rFonts w:asciiTheme="minorHAnsi" w:eastAsiaTheme="minorHAnsi" w:hAnsiTheme="minorHAnsi" w:cs="Arial"/>
          <w:lang w:val="en-US" w:eastAsia="en-CA"/>
        </w:rPr>
        <w:t xml:space="preserve"> and public procurement</w:t>
      </w:r>
      <w:r w:rsidR="00043026">
        <w:rPr>
          <w:rFonts w:asciiTheme="minorHAnsi" w:eastAsiaTheme="minorHAnsi" w:hAnsiTheme="minorHAnsi" w:cs="Arial"/>
          <w:lang w:val="en-US" w:eastAsia="en-CA"/>
        </w:rPr>
        <w:t xml:space="preserve"> policies are modernized with innovation in mind</w:t>
      </w:r>
      <w:r>
        <w:rPr>
          <w:rFonts w:asciiTheme="minorHAnsi" w:eastAsiaTheme="minorHAnsi" w:hAnsiTheme="minorHAnsi" w:cs="Arial"/>
          <w:lang w:eastAsia="en-GB"/>
        </w:rPr>
        <w:t>. If policy makers can establish a smooth hand off of the baton from the domain of innovation to the domain</w:t>
      </w:r>
      <w:r w:rsidR="000E64E3">
        <w:rPr>
          <w:rFonts w:asciiTheme="minorHAnsi" w:eastAsiaTheme="minorHAnsi" w:hAnsiTheme="minorHAnsi" w:cs="Arial"/>
          <w:lang w:eastAsia="en-GB"/>
        </w:rPr>
        <w:t>s</w:t>
      </w:r>
      <w:r>
        <w:rPr>
          <w:rFonts w:asciiTheme="minorHAnsi" w:eastAsiaTheme="minorHAnsi" w:hAnsiTheme="minorHAnsi" w:cs="Arial"/>
          <w:lang w:eastAsia="en-GB"/>
        </w:rPr>
        <w:t xml:space="preserve"> of regulation</w:t>
      </w:r>
      <w:r w:rsidR="00043026">
        <w:rPr>
          <w:rFonts w:asciiTheme="minorHAnsi" w:eastAsiaTheme="minorHAnsi" w:hAnsiTheme="minorHAnsi" w:cs="Arial"/>
          <w:lang w:eastAsia="en-GB"/>
        </w:rPr>
        <w:t xml:space="preserve"> and infrastructure</w:t>
      </w:r>
      <w:r>
        <w:rPr>
          <w:rFonts w:asciiTheme="minorHAnsi" w:eastAsiaTheme="minorHAnsi" w:hAnsiTheme="minorHAnsi" w:cs="Arial"/>
          <w:lang w:eastAsia="en-GB"/>
        </w:rPr>
        <w:t>, Canada stands to gain</w:t>
      </w:r>
      <w:r w:rsidRPr="00E50E0B">
        <w:rPr>
          <w:rFonts w:asciiTheme="minorHAnsi" w:eastAsiaTheme="minorHAnsi" w:hAnsiTheme="minorHAnsi" w:cs="Arial"/>
          <w:lang w:eastAsia="en-GB"/>
        </w:rPr>
        <w:t xml:space="preserve"> </w:t>
      </w:r>
      <w:r>
        <w:rPr>
          <w:rFonts w:asciiTheme="minorHAnsi" w:eastAsiaTheme="minorHAnsi" w:hAnsiTheme="minorHAnsi" w:cs="Arial"/>
          <w:lang w:eastAsia="en-GB"/>
        </w:rPr>
        <w:t>a unique advanta</w:t>
      </w:r>
      <w:r w:rsidR="001F0B33">
        <w:rPr>
          <w:rFonts w:asciiTheme="minorHAnsi" w:eastAsiaTheme="minorHAnsi" w:hAnsiTheme="minorHAnsi" w:cs="Arial"/>
          <w:lang w:eastAsia="en-GB"/>
        </w:rPr>
        <w:t xml:space="preserve">ge in the form of policies that </w:t>
      </w:r>
      <w:r>
        <w:rPr>
          <w:rFonts w:asciiTheme="minorHAnsi" w:eastAsiaTheme="minorHAnsi" w:hAnsiTheme="minorHAnsi" w:cs="Arial"/>
          <w:lang w:eastAsia="en-GB"/>
        </w:rPr>
        <w:t>translate public investments in innovation into broadly enjoyed benefits for society</w:t>
      </w:r>
      <w:r w:rsidRPr="00E50E0B">
        <w:rPr>
          <w:rFonts w:asciiTheme="minorHAnsi" w:eastAsiaTheme="minorHAnsi" w:hAnsiTheme="minorHAnsi" w:cs="Arial"/>
          <w:lang w:eastAsia="en-GB"/>
        </w:rPr>
        <w:t xml:space="preserve">.  </w:t>
      </w:r>
      <w:r>
        <w:rPr>
          <w:rFonts w:asciiTheme="minorHAnsi" w:eastAsiaTheme="minorHAnsi" w:hAnsiTheme="minorHAnsi" w:cs="Arial"/>
          <w:lang w:eastAsia="en-GB"/>
        </w:rPr>
        <w:t>If the baton is dropped,</w:t>
      </w:r>
      <w:r w:rsidRPr="00E50E0B">
        <w:rPr>
          <w:rFonts w:asciiTheme="minorHAnsi" w:eastAsiaTheme="minorHAnsi" w:hAnsiTheme="minorHAnsi" w:cs="Arial"/>
          <w:lang w:eastAsia="en-GB"/>
        </w:rPr>
        <w:t xml:space="preserve"> </w:t>
      </w:r>
      <w:r>
        <w:rPr>
          <w:rFonts w:asciiTheme="minorHAnsi" w:eastAsiaTheme="minorHAnsi" w:hAnsiTheme="minorHAnsi" w:cs="Arial"/>
          <w:lang w:eastAsia="en-GB"/>
        </w:rPr>
        <w:t>clean technology will go the way of other leading Canadian innovation-based industries that scaled up elsewhere.</w:t>
      </w:r>
    </w:p>
    <w:p w14:paraId="47F6AE26" w14:textId="77777777" w:rsidR="000E64E3" w:rsidRDefault="000E64E3" w:rsidP="00823B71">
      <w:pPr>
        <w:spacing w:before="0"/>
        <w:ind w:right="0"/>
        <w:rPr>
          <w:rFonts w:asciiTheme="minorHAnsi" w:eastAsiaTheme="minorHAnsi" w:hAnsiTheme="minorHAnsi" w:cs="Arial"/>
          <w:lang w:eastAsia="en-GB"/>
        </w:rPr>
      </w:pPr>
    </w:p>
    <w:p w14:paraId="52A88D9E" w14:textId="3F322DDF" w:rsidR="000E64E3" w:rsidRPr="005D11CF" w:rsidRDefault="000E64E3" w:rsidP="00823B71">
      <w:pPr>
        <w:spacing w:before="0"/>
        <w:ind w:right="0"/>
        <w:rPr>
          <w:rFonts w:asciiTheme="minorHAnsi" w:eastAsiaTheme="minorHAnsi" w:hAnsiTheme="minorHAnsi" w:cs="Arial"/>
          <w:lang w:eastAsia="en-GB"/>
        </w:rPr>
      </w:pPr>
      <w:r>
        <w:rPr>
          <w:rFonts w:asciiTheme="minorHAnsi" w:eastAsiaTheme="minorHAnsi" w:hAnsiTheme="minorHAnsi" w:cs="Arial"/>
          <w:lang w:eastAsia="en-GB"/>
        </w:rPr>
        <w:t xml:space="preserve">The federal budget included $3.4 billion over five years for climate related programs in the form of the Pan-Canadian Clean Growth and Climate Change Plan.  This was in addition to the $2.5 billion over five years for Climate Finance. </w:t>
      </w:r>
      <w:r w:rsidR="00120900">
        <w:rPr>
          <w:rFonts w:asciiTheme="minorHAnsi" w:eastAsiaTheme="minorHAnsi" w:hAnsiTheme="minorHAnsi" w:cs="Arial"/>
          <w:lang w:eastAsia="en-GB"/>
        </w:rPr>
        <w:t>A</w:t>
      </w:r>
      <w:r>
        <w:rPr>
          <w:rFonts w:asciiTheme="minorHAnsi" w:eastAsiaTheme="minorHAnsi" w:hAnsiTheme="minorHAnsi" w:cs="Arial"/>
          <w:lang w:eastAsia="en-GB"/>
        </w:rPr>
        <w:t xml:space="preserve"> further $2 billion was budgeted for the Low Carbon Economy Fund and a further $4.3 billion were budgeted over two years for investments in Infrastructure. </w:t>
      </w:r>
      <w:r w:rsidR="00120900">
        <w:rPr>
          <w:rFonts w:asciiTheme="minorHAnsi" w:eastAsiaTheme="minorHAnsi" w:hAnsiTheme="minorHAnsi" w:cs="Arial"/>
          <w:lang w:eastAsia="en-GB"/>
        </w:rPr>
        <w:t xml:space="preserve">  Each of these programs </w:t>
      </w:r>
      <w:proofErr w:type="gramStart"/>
      <w:r w:rsidR="00120900">
        <w:rPr>
          <w:rFonts w:asciiTheme="minorHAnsi" w:eastAsiaTheme="minorHAnsi" w:hAnsiTheme="minorHAnsi" w:cs="Arial"/>
          <w:lang w:eastAsia="en-GB"/>
        </w:rPr>
        <w:t>have</w:t>
      </w:r>
      <w:proofErr w:type="gramEnd"/>
      <w:r w:rsidR="00120900">
        <w:rPr>
          <w:rFonts w:asciiTheme="minorHAnsi" w:eastAsiaTheme="minorHAnsi" w:hAnsiTheme="minorHAnsi" w:cs="Arial"/>
          <w:lang w:eastAsia="en-GB"/>
        </w:rPr>
        <w:t xml:space="preserve"> dimensions that are relevant to the growth and success of the Canadian clean technology industry.</w:t>
      </w:r>
    </w:p>
    <w:p w14:paraId="2FF4617C" w14:textId="77777777" w:rsidR="005D615D" w:rsidRPr="00E50E0B" w:rsidRDefault="005D615D" w:rsidP="005D615D">
      <w:pPr>
        <w:spacing w:before="0"/>
        <w:ind w:right="0"/>
        <w:jc w:val="left"/>
        <w:rPr>
          <w:rFonts w:asciiTheme="minorHAnsi" w:eastAsiaTheme="minorHAnsi" w:hAnsiTheme="minorHAnsi" w:cs="Arial"/>
          <w:lang w:val="en-US" w:eastAsia="en-CA"/>
        </w:rPr>
      </w:pPr>
    </w:p>
    <w:p w14:paraId="4D4CA285" w14:textId="2DCB4607" w:rsidR="005D615D" w:rsidRPr="00E50E0B" w:rsidRDefault="005D11CF" w:rsidP="005D615D">
      <w:pPr>
        <w:widowControl w:val="0"/>
        <w:spacing w:before="0"/>
        <w:ind w:right="-29"/>
        <w:contextualSpacing/>
        <w:jc w:val="left"/>
        <w:rPr>
          <w:rFonts w:asciiTheme="minorHAnsi" w:eastAsiaTheme="minorHAnsi" w:hAnsiTheme="minorHAnsi" w:cs="Arial"/>
          <w:b/>
          <w:lang w:eastAsia="en-GB"/>
        </w:rPr>
      </w:pPr>
      <w:r>
        <w:rPr>
          <w:rFonts w:asciiTheme="minorHAnsi" w:eastAsiaTheme="minorHAnsi" w:hAnsiTheme="minorHAnsi" w:cs="Arial"/>
          <w:b/>
          <w:lang w:eastAsia="en-GB"/>
        </w:rPr>
        <w:t>More well paid, export-driven middle class jobs</w:t>
      </w:r>
      <w:r w:rsidR="00C274F5">
        <w:rPr>
          <w:rFonts w:asciiTheme="minorHAnsi" w:eastAsiaTheme="minorHAnsi" w:hAnsiTheme="minorHAnsi" w:cs="Arial"/>
          <w:b/>
          <w:lang w:eastAsia="en-GB"/>
        </w:rPr>
        <w:t>, but missed opportunities</w:t>
      </w:r>
      <w:r w:rsidR="004F6FB5">
        <w:rPr>
          <w:rFonts w:asciiTheme="minorHAnsi" w:eastAsiaTheme="minorHAnsi" w:hAnsiTheme="minorHAnsi" w:cs="Arial"/>
          <w:b/>
          <w:lang w:eastAsia="en-GB"/>
        </w:rPr>
        <w:t xml:space="preserve"> </w:t>
      </w:r>
    </w:p>
    <w:p w14:paraId="1003A54E" w14:textId="77777777" w:rsidR="005D615D" w:rsidRPr="00E50E0B" w:rsidRDefault="005D615D" w:rsidP="005D615D">
      <w:pPr>
        <w:widowControl w:val="0"/>
        <w:spacing w:before="0"/>
        <w:ind w:right="-29"/>
        <w:contextualSpacing/>
        <w:jc w:val="left"/>
        <w:rPr>
          <w:rFonts w:asciiTheme="minorHAnsi" w:eastAsiaTheme="minorHAnsi" w:hAnsiTheme="minorHAnsi" w:cs="Arial"/>
          <w:lang w:eastAsia="en-GB"/>
        </w:rPr>
      </w:pPr>
    </w:p>
    <w:p w14:paraId="76E964C5" w14:textId="4BFE3945" w:rsidR="005D615D" w:rsidRDefault="005D11CF" w:rsidP="00823B71">
      <w:pPr>
        <w:widowControl w:val="0"/>
        <w:spacing w:before="0"/>
        <w:ind w:right="-29"/>
        <w:contextualSpacing/>
        <w:rPr>
          <w:rFonts w:asciiTheme="minorHAnsi" w:eastAsiaTheme="minorHAnsi" w:hAnsiTheme="minorHAnsi" w:cs="Arial"/>
          <w:lang w:eastAsia="en-GB"/>
        </w:rPr>
      </w:pPr>
      <w:r>
        <w:rPr>
          <w:rFonts w:asciiTheme="minorHAnsi" w:eastAsiaTheme="minorHAnsi" w:hAnsiTheme="minorHAnsi" w:cs="Arial"/>
          <w:lang w:eastAsia="en-GB"/>
        </w:rPr>
        <w:t>This sector continues to prove itself as a clean growth foundation</w:t>
      </w:r>
      <w:r w:rsidR="005D615D" w:rsidRPr="00E50E0B">
        <w:rPr>
          <w:rFonts w:asciiTheme="minorHAnsi" w:eastAsiaTheme="minorHAnsi" w:hAnsiTheme="minorHAnsi" w:cs="Arial"/>
          <w:lang w:eastAsia="en-GB"/>
        </w:rPr>
        <w:t xml:space="preserve"> </w:t>
      </w:r>
      <w:r>
        <w:rPr>
          <w:rFonts w:asciiTheme="minorHAnsi" w:eastAsiaTheme="minorHAnsi" w:hAnsiTheme="minorHAnsi" w:cs="Arial"/>
          <w:lang w:eastAsia="en-GB"/>
        </w:rPr>
        <w:t xml:space="preserve">for Canada; delivering </w:t>
      </w:r>
      <w:r w:rsidR="008F0281">
        <w:rPr>
          <w:rFonts w:asciiTheme="minorHAnsi" w:eastAsiaTheme="minorHAnsi" w:hAnsiTheme="minorHAnsi" w:cs="Arial"/>
          <w:lang w:eastAsia="en-GB"/>
        </w:rPr>
        <w:t>family-</w:t>
      </w:r>
      <w:r w:rsidR="00043026">
        <w:rPr>
          <w:rFonts w:asciiTheme="minorHAnsi" w:eastAsiaTheme="minorHAnsi" w:hAnsiTheme="minorHAnsi" w:cs="Arial"/>
          <w:lang w:eastAsia="en-GB"/>
        </w:rPr>
        <w:t>sustaining jobs</w:t>
      </w:r>
      <w:r w:rsidR="005D615D" w:rsidRPr="00E50E0B">
        <w:rPr>
          <w:rFonts w:asciiTheme="minorHAnsi" w:eastAsiaTheme="minorHAnsi" w:hAnsiTheme="minorHAnsi" w:cs="Arial"/>
          <w:lang w:eastAsia="en-GB"/>
        </w:rPr>
        <w:t xml:space="preserve">.  </w:t>
      </w:r>
      <w:r w:rsidR="001F0B33">
        <w:rPr>
          <w:rFonts w:asciiTheme="minorHAnsi" w:eastAsiaTheme="minorHAnsi" w:hAnsiTheme="minorHAnsi" w:cs="Arial"/>
          <w:lang w:eastAsia="en-GB"/>
        </w:rPr>
        <w:t>T</w:t>
      </w:r>
      <w:r w:rsidR="00120900">
        <w:rPr>
          <w:rFonts w:asciiTheme="minorHAnsi" w:eastAsiaTheme="minorHAnsi" w:hAnsiTheme="minorHAnsi" w:cs="Arial"/>
          <w:lang w:eastAsia="en-GB"/>
        </w:rPr>
        <w:t>here are t</w:t>
      </w:r>
      <w:r w:rsidR="001F0B33">
        <w:rPr>
          <w:rFonts w:asciiTheme="minorHAnsi" w:eastAsiaTheme="minorHAnsi" w:hAnsiTheme="minorHAnsi" w:cs="Arial"/>
          <w:lang w:eastAsia="en-GB"/>
        </w:rPr>
        <w:t xml:space="preserve">he kind of jobs that Canada needs </w:t>
      </w:r>
      <w:r w:rsidR="004F6FB5">
        <w:rPr>
          <w:rFonts w:asciiTheme="minorHAnsi" w:eastAsiaTheme="minorHAnsi" w:hAnsiTheme="minorHAnsi" w:cs="Arial"/>
          <w:lang w:eastAsia="en-GB"/>
        </w:rPr>
        <w:t>to re-invigorate its middle-</w:t>
      </w:r>
      <w:r w:rsidR="001F0B33">
        <w:rPr>
          <w:rFonts w:asciiTheme="minorHAnsi" w:eastAsiaTheme="minorHAnsi" w:hAnsiTheme="minorHAnsi" w:cs="Arial"/>
          <w:lang w:eastAsia="en-GB"/>
        </w:rPr>
        <w:t xml:space="preserve">class to be the home-buyers, consumers and savers of the future.  </w:t>
      </w:r>
      <w:r w:rsidR="005D615D" w:rsidRPr="00E50E0B">
        <w:rPr>
          <w:rFonts w:asciiTheme="minorHAnsi" w:eastAsiaTheme="minorHAnsi" w:hAnsiTheme="minorHAnsi" w:cs="Arial"/>
          <w:lang w:eastAsia="en-GB"/>
        </w:rPr>
        <w:t xml:space="preserve">At a time when growth in </w:t>
      </w:r>
      <w:r w:rsidR="001A4105">
        <w:rPr>
          <w:rFonts w:asciiTheme="minorHAnsi" w:eastAsiaTheme="minorHAnsi" w:hAnsiTheme="minorHAnsi" w:cs="Arial"/>
          <w:lang w:eastAsia="en-GB"/>
        </w:rPr>
        <w:t xml:space="preserve">manufacturing and </w:t>
      </w:r>
      <w:r w:rsidR="00043026">
        <w:rPr>
          <w:rFonts w:asciiTheme="minorHAnsi" w:eastAsiaTheme="minorHAnsi" w:hAnsiTheme="minorHAnsi" w:cs="Arial"/>
          <w:lang w:eastAsia="en-GB"/>
        </w:rPr>
        <w:t xml:space="preserve">export-based </w:t>
      </w:r>
      <w:r w:rsidR="005D615D" w:rsidRPr="00E50E0B">
        <w:rPr>
          <w:rFonts w:asciiTheme="minorHAnsi" w:eastAsiaTheme="minorHAnsi" w:hAnsiTheme="minorHAnsi" w:cs="Arial"/>
          <w:lang w:eastAsia="en-GB"/>
        </w:rPr>
        <w:t>full-time jobs remains patchy, clean technology continues to out-perform other industries.</w:t>
      </w:r>
    </w:p>
    <w:p w14:paraId="72CBC5AF" w14:textId="77777777" w:rsidR="005D615D" w:rsidRDefault="005D615D" w:rsidP="00823B71">
      <w:pPr>
        <w:widowControl w:val="0"/>
        <w:spacing w:before="0"/>
        <w:ind w:right="-29"/>
        <w:contextualSpacing/>
        <w:rPr>
          <w:rFonts w:asciiTheme="minorHAnsi" w:eastAsiaTheme="minorHAnsi" w:hAnsiTheme="minorHAnsi" w:cs="Arial"/>
          <w:lang w:eastAsia="en-GB"/>
        </w:rPr>
      </w:pPr>
    </w:p>
    <w:p w14:paraId="0E6BCEFA" w14:textId="4DA1FFED" w:rsidR="005D615D" w:rsidRDefault="005D615D" w:rsidP="00823B71">
      <w:pPr>
        <w:widowControl w:val="0"/>
        <w:spacing w:before="0"/>
        <w:ind w:right="-29"/>
        <w:contextualSpacing/>
        <w:rPr>
          <w:rFonts w:asciiTheme="minorHAnsi" w:eastAsiaTheme="minorHAnsi" w:hAnsiTheme="minorHAnsi" w:cs="Arial"/>
          <w:lang w:val="en-US" w:eastAsia="en-CA"/>
        </w:rPr>
      </w:pPr>
      <w:r w:rsidRPr="00E50E0B">
        <w:rPr>
          <w:rFonts w:asciiTheme="minorHAnsi" w:eastAsiaTheme="minorHAnsi" w:hAnsiTheme="minorHAnsi" w:cs="Arial"/>
          <w:lang w:eastAsia="en-GB"/>
        </w:rPr>
        <w:t>Between 201</w:t>
      </w:r>
      <w:r>
        <w:rPr>
          <w:rFonts w:asciiTheme="minorHAnsi" w:eastAsiaTheme="minorHAnsi" w:hAnsiTheme="minorHAnsi" w:cs="Arial"/>
          <w:lang w:eastAsia="en-GB"/>
        </w:rPr>
        <w:t>3</w:t>
      </w:r>
      <w:r w:rsidRPr="00E50E0B">
        <w:rPr>
          <w:rFonts w:asciiTheme="minorHAnsi" w:eastAsiaTheme="minorHAnsi" w:hAnsiTheme="minorHAnsi" w:cs="Arial"/>
          <w:lang w:eastAsia="en-GB"/>
        </w:rPr>
        <w:t xml:space="preserve"> and 201</w:t>
      </w:r>
      <w:r>
        <w:rPr>
          <w:rFonts w:asciiTheme="minorHAnsi" w:eastAsiaTheme="minorHAnsi" w:hAnsiTheme="minorHAnsi" w:cs="Arial"/>
          <w:lang w:eastAsia="en-GB"/>
        </w:rPr>
        <w:t>4</w:t>
      </w:r>
      <w:r w:rsidRPr="00E50E0B">
        <w:rPr>
          <w:rFonts w:asciiTheme="minorHAnsi" w:eastAsiaTheme="minorHAnsi" w:hAnsiTheme="minorHAnsi" w:cs="Arial"/>
          <w:lang w:eastAsia="en-GB"/>
        </w:rPr>
        <w:t xml:space="preserve">, </w:t>
      </w:r>
      <w:r>
        <w:rPr>
          <w:rFonts w:asciiTheme="minorHAnsi" w:eastAsiaTheme="minorHAnsi" w:hAnsiTheme="minorHAnsi" w:cs="Arial"/>
          <w:lang w:eastAsia="en-GB"/>
        </w:rPr>
        <w:t xml:space="preserve">direct </w:t>
      </w:r>
      <w:r w:rsidRPr="00E50E0B">
        <w:rPr>
          <w:rFonts w:asciiTheme="minorHAnsi" w:eastAsiaTheme="minorHAnsi" w:hAnsiTheme="minorHAnsi" w:cs="Arial"/>
          <w:lang w:eastAsia="en-GB"/>
        </w:rPr>
        <w:t>employment in the Canadian clean technology industry grew by</w:t>
      </w:r>
      <w:r w:rsidR="001B3A2C">
        <w:rPr>
          <w:rFonts w:asciiTheme="minorHAnsi" w:eastAsiaTheme="minorHAnsi" w:hAnsiTheme="minorHAnsi" w:cs="Arial"/>
          <w:lang w:eastAsia="en-GB"/>
        </w:rPr>
        <w:t xml:space="preserve"> </w:t>
      </w:r>
      <w:r w:rsidR="001B3A2C" w:rsidRPr="00E50E0B">
        <w:rPr>
          <w:rFonts w:asciiTheme="minorHAnsi" w:eastAsiaTheme="minorHAnsi" w:hAnsiTheme="minorHAnsi" w:cs="Arial"/>
          <w:lang w:eastAsia="en-GB"/>
        </w:rPr>
        <w:t>5,700</w:t>
      </w:r>
      <w:r>
        <w:rPr>
          <w:rFonts w:asciiTheme="minorHAnsi" w:eastAsiaTheme="minorHAnsi" w:hAnsiTheme="minorHAnsi" w:cs="Arial"/>
          <w:lang w:eastAsia="en-GB"/>
        </w:rPr>
        <w:t xml:space="preserve"> jobs,</w:t>
      </w:r>
      <w:r w:rsidRPr="00E50E0B">
        <w:rPr>
          <w:rFonts w:asciiTheme="minorHAnsi" w:eastAsiaTheme="minorHAnsi" w:hAnsiTheme="minorHAnsi" w:cs="Arial"/>
          <w:lang w:eastAsia="en-GB"/>
        </w:rPr>
        <w:t xml:space="preserve"> to 5</w:t>
      </w:r>
      <w:r>
        <w:rPr>
          <w:rFonts w:asciiTheme="minorHAnsi" w:eastAsiaTheme="minorHAnsi" w:hAnsiTheme="minorHAnsi" w:cs="Arial"/>
          <w:lang w:eastAsia="en-GB"/>
        </w:rPr>
        <w:t>5</w:t>
      </w:r>
      <w:r w:rsidRPr="00E50E0B">
        <w:rPr>
          <w:rFonts w:asciiTheme="minorHAnsi" w:eastAsiaTheme="minorHAnsi" w:hAnsiTheme="minorHAnsi" w:cs="Arial"/>
          <w:lang w:eastAsia="en-GB"/>
        </w:rPr>
        <w:t>,</w:t>
      </w:r>
      <w:r>
        <w:rPr>
          <w:rFonts w:asciiTheme="minorHAnsi" w:eastAsiaTheme="minorHAnsi" w:hAnsiTheme="minorHAnsi" w:cs="Arial"/>
          <w:lang w:eastAsia="en-GB"/>
        </w:rPr>
        <w:t>6</w:t>
      </w:r>
      <w:r w:rsidRPr="00E50E0B">
        <w:rPr>
          <w:rFonts w:asciiTheme="minorHAnsi" w:eastAsiaTheme="minorHAnsi" w:hAnsiTheme="minorHAnsi" w:cs="Arial"/>
          <w:lang w:eastAsia="en-GB"/>
        </w:rPr>
        <w:t>00 jobs</w:t>
      </w:r>
      <w:r w:rsidRPr="00E50E0B">
        <w:rPr>
          <w:rFonts w:asciiTheme="minorHAnsi" w:eastAsiaTheme="minorHAnsi" w:hAnsiTheme="minorHAnsi" w:cs="Arial"/>
          <w:lang w:val="en-GB" w:eastAsia="en-GB"/>
        </w:rPr>
        <w:t>.</w:t>
      </w:r>
      <w:r w:rsidR="005D11CF">
        <w:rPr>
          <w:rFonts w:asciiTheme="minorHAnsi" w:eastAsiaTheme="minorHAnsi" w:hAnsiTheme="minorHAnsi" w:cs="Arial"/>
          <w:lang w:val="en-GB" w:eastAsia="en-GB"/>
        </w:rPr>
        <w:t xml:space="preserve"> </w:t>
      </w:r>
      <w:r w:rsidR="000C0552">
        <w:rPr>
          <w:rFonts w:asciiTheme="minorHAnsi" w:eastAsiaTheme="minorHAnsi" w:hAnsiTheme="minorHAnsi" w:cs="Arial"/>
          <w:lang w:val="en-US" w:eastAsia="en-CA"/>
        </w:rPr>
        <w:t>E</w:t>
      </w:r>
      <w:r w:rsidRPr="00E50E0B">
        <w:rPr>
          <w:rFonts w:asciiTheme="minorHAnsi" w:eastAsiaTheme="minorHAnsi" w:hAnsiTheme="minorHAnsi" w:cs="Arial"/>
          <w:lang w:val="en-US" w:eastAsia="en-CA"/>
        </w:rPr>
        <w:t>mployment in the clea</w:t>
      </w:r>
      <w:r w:rsidR="000C0552">
        <w:rPr>
          <w:rFonts w:asciiTheme="minorHAnsi" w:eastAsiaTheme="minorHAnsi" w:hAnsiTheme="minorHAnsi" w:cs="Arial"/>
          <w:lang w:val="en-US" w:eastAsia="en-CA"/>
        </w:rPr>
        <w:t>n technology industry now exceeds</w:t>
      </w:r>
      <w:r w:rsidRPr="00E50E0B">
        <w:rPr>
          <w:rFonts w:asciiTheme="minorHAnsi" w:eastAsiaTheme="minorHAnsi" w:hAnsiTheme="minorHAnsi" w:cs="Arial"/>
          <w:lang w:val="en-US" w:eastAsia="en-CA"/>
        </w:rPr>
        <w:t xml:space="preserve"> direct employment in the forestry and logging industries as well as </w:t>
      </w:r>
      <w:r w:rsidR="00043026">
        <w:rPr>
          <w:rFonts w:asciiTheme="minorHAnsi" w:eastAsiaTheme="minorHAnsi" w:hAnsiTheme="minorHAnsi" w:cs="Arial"/>
          <w:lang w:val="en-US" w:eastAsia="en-CA"/>
        </w:rPr>
        <w:t xml:space="preserve">innovation-based sectors such as </w:t>
      </w:r>
      <w:r w:rsidRPr="00E50E0B">
        <w:rPr>
          <w:rFonts w:asciiTheme="minorHAnsi" w:eastAsiaTheme="minorHAnsi" w:hAnsiTheme="minorHAnsi" w:cs="Arial"/>
          <w:lang w:val="en-US" w:eastAsia="en-CA"/>
        </w:rPr>
        <w:t xml:space="preserve">pharmaceuticals and medical devices.  </w:t>
      </w:r>
    </w:p>
    <w:p w14:paraId="58EFFECC" w14:textId="77777777" w:rsidR="0074212D" w:rsidRDefault="0074212D" w:rsidP="00823B71">
      <w:pPr>
        <w:widowControl w:val="0"/>
        <w:spacing w:before="0"/>
        <w:ind w:right="-29"/>
        <w:contextualSpacing/>
        <w:rPr>
          <w:rFonts w:asciiTheme="minorHAnsi" w:eastAsiaTheme="minorHAnsi" w:hAnsiTheme="minorHAnsi" w:cs="Arial"/>
          <w:lang w:val="en-US" w:eastAsia="en-CA"/>
        </w:rPr>
      </w:pPr>
    </w:p>
    <w:p w14:paraId="71B09EBB" w14:textId="5656F970" w:rsidR="005D615D" w:rsidRDefault="0074212D" w:rsidP="001F0B33">
      <w:pPr>
        <w:widowControl w:val="0"/>
        <w:spacing w:before="0"/>
        <w:ind w:right="-29"/>
        <w:contextualSpacing/>
        <w:rPr>
          <w:rFonts w:asciiTheme="minorHAnsi" w:eastAsiaTheme="minorHAnsi" w:hAnsiTheme="minorHAnsi" w:cs="Arial"/>
          <w:lang w:val="en-GB" w:eastAsia="en-GB"/>
        </w:rPr>
      </w:pPr>
      <w:r>
        <w:rPr>
          <w:rFonts w:asciiTheme="minorHAnsi" w:eastAsiaTheme="minorHAnsi" w:hAnsiTheme="minorHAnsi" w:cs="Arial"/>
          <w:lang w:val="en-GB" w:eastAsia="en-GB"/>
        </w:rPr>
        <w:t>Even better news is that th</w:t>
      </w:r>
      <w:r w:rsidRPr="00E50E0B">
        <w:rPr>
          <w:rFonts w:asciiTheme="minorHAnsi" w:eastAsiaTheme="minorHAnsi" w:hAnsiTheme="minorHAnsi" w:cs="Arial"/>
          <w:lang w:val="en-GB" w:eastAsia="en-GB"/>
        </w:rPr>
        <w:t>e industry continues to put young Canadians to work. 1</w:t>
      </w:r>
      <w:r>
        <w:rPr>
          <w:rFonts w:asciiTheme="minorHAnsi" w:eastAsiaTheme="minorHAnsi" w:hAnsiTheme="minorHAnsi" w:cs="Arial"/>
          <w:lang w:val="en-GB" w:eastAsia="en-GB"/>
        </w:rPr>
        <w:t>1</w:t>
      </w:r>
      <w:r w:rsidRPr="00E50E0B">
        <w:rPr>
          <w:rFonts w:asciiTheme="minorHAnsi" w:eastAsiaTheme="minorHAnsi" w:hAnsiTheme="minorHAnsi" w:cs="Arial"/>
          <w:lang w:val="en-GB" w:eastAsia="en-GB"/>
        </w:rPr>
        <w:t>,000 young people already view this as a</w:t>
      </w:r>
      <w:r w:rsidR="001F0B33">
        <w:rPr>
          <w:rFonts w:asciiTheme="minorHAnsi" w:eastAsiaTheme="minorHAnsi" w:hAnsiTheme="minorHAnsi" w:cs="Arial"/>
          <w:lang w:val="en-GB" w:eastAsia="en-GB"/>
        </w:rPr>
        <w:t>n industry in which they</w:t>
      </w:r>
      <w:r w:rsidRPr="00E50E0B">
        <w:rPr>
          <w:rFonts w:asciiTheme="minorHAnsi" w:eastAsiaTheme="minorHAnsi" w:hAnsiTheme="minorHAnsi" w:cs="Arial"/>
          <w:lang w:val="en-GB" w:eastAsia="en-GB"/>
        </w:rPr>
        <w:t xml:space="preserve"> are welcome and needed and ar</w:t>
      </w:r>
      <w:r w:rsidR="004F6FB5">
        <w:rPr>
          <w:rFonts w:asciiTheme="minorHAnsi" w:eastAsiaTheme="minorHAnsi" w:hAnsiTheme="minorHAnsi" w:cs="Arial"/>
          <w:lang w:val="en-GB" w:eastAsia="en-GB"/>
        </w:rPr>
        <w:t xml:space="preserve">e </w:t>
      </w:r>
      <w:r>
        <w:rPr>
          <w:rFonts w:asciiTheme="minorHAnsi" w:eastAsiaTheme="minorHAnsi" w:hAnsiTheme="minorHAnsi" w:cs="Arial"/>
          <w:lang w:val="en-GB" w:eastAsia="en-GB"/>
        </w:rPr>
        <w:t>building strong careers. 20 percent</w:t>
      </w:r>
      <w:r w:rsidRPr="00E50E0B">
        <w:rPr>
          <w:rFonts w:asciiTheme="minorHAnsi" w:eastAsiaTheme="minorHAnsi" w:hAnsiTheme="minorHAnsi" w:cs="Arial"/>
          <w:lang w:val="en-GB" w:eastAsia="en-GB"/>
        </w:rPr>
        <w:t xml:space="preserve"> of the people working in Canadian clean technology are engineers, but many other ro</w:t>
      </w:r>
      <w:r>
        <w:rPr>
          <w:rFonts w:asciiTheme="minorHAnsi" w:eastAsiaTheme="minorHAnsi" w:hAnsiTheme="minorHAnsi" w:cs="Arial"/>
          <w:lang w:val="en-GB" w:eastAsia="en-GB"/>
        </w:rPr>
        <w:t>les are r</w:t>
      </w:r>
      <w:r w:rsidR="001F0B33">
        <w:rPr>
          <w:rFonts w:asciiTheme="minorHAnsi" w:eastAsiaTheme="minorHAnsi" w:hAnsiTheme="minorHAnsi" w:cs="Arial"/>
          <w:lang w:val="en-GB" w:eastAsia="en-GB"/>
        </w:rPr>
        <w:t>epresented. However,</w:t>
      </w:r>
      <w:r>
        <w:rPr>
          <w:rFonts w:asciiTheme="minorHAnsi" w:eastAsiaTheme="minorHAnsi" w:hAnsiTheme="minorHAnsi" w:cs="Arial"/>
          <w:lang w:val="en-GB" w:eastAsia="en-GB"/>
        </w:rPr>
        <w:t xml:space="preserve"> there are</w:t>
      </w:r>
      <w:r w:rsidRPr="00E50E0B">
        <w:rPr>
          <w:rFonts w:asciiTheme="minorHAnsi" w:eastAsiaTheme="minorHAnsi" w:hAnsiTheme="minorHAnsi" w:cs="Arial"/>
          <w:lang w:val="en-GB" w:eastAsia="en-GB"/>
        </w:rPr>
        <w:t xml:space="preserve"> skills gap</w:t>
      </w:r>
      <w:r>
        <w:rPr>
          <w:rFonts w:asciiTheme="minorHAnsi" w:eastAsiaTheme="minorHAnsi" w:hAnsiTheme="minorHAnsi" w:cs="Arial"/>
          <w:lang w:val="en-GB" w:eastAsia="en-GB"/>
        </w:rPr>
        <w:t>s</w:t>
      </w:r>
      <w:r w:rsidRPr="00E50E0B">
        <w:rPr>
          <w:rFonts w:asciiTheme="minorHAnsi" w:eastAsiaTheme="minorHAnsi" w:hAnsiTheme="minorHAnsi" w:cs="Arial"/>
          <w:lang w:val="en-GB" w:eastAsia="en-GB"/>
        </w:rPr>
        <w:t xml:space="preserve"> in international business development</w:t>
      </w:r>
      <w:r>
        <w:rPr>
          <w:rFonts w:asciiTheme="minorHAnsi" w:eastAsiaTheme="minorHAnsi" w:hAnsiTheme="minorHAnsi" w:cs="Arial"/>
          <w:lang w:val="en-GB" w:eastAsia="en-GB"/>
        </w:rPr>
        <w:t>, international sales</w:t>
      </w:r>
      <w:r w:rsidRPr="00E50E0B">
        <w:rPr>
          <w:rFonts w:asciiTheme="minorHAnsi" w:eastAsiaTheme="minorHAnsi" w:hAnsiTheme="minorHAnsi" w:cs="Arial"/>
          <w:lang w:val="en-GB" w:eastAsia="en-GB"/>
        </w:rPr>
        <w:t xml:space="preserve"> and c</w:t>
      </w:r>
      <w:r>
        <w:rPr>
          <w:rFonts w:asciiTheme="minorHAnsi" w:eastAsiaTheme="minorHAnsi" w:hAnsiTheme="minorHAnsi" w:cs="Arial"/>
          <w:lang w:val="en-GB" w:eastAsia="en-GB"/>
        </w:rPr>
        <w:t xml:space="preserve">apital-raising. </w:t>
      </w:r>
    </w:p>
    <w:p w14:paraId="14A0708A" w14:textId="77777777" w:rsidR="001F0B33" w:rsidRPr="00E50E0B" w:rsidRDefault="001F0B33" w:rsidP="001F0B33">
      <w:pPr>
        <w:widowControl w:val="0"/>
        <w:spacing w:before="0"/>
        <w:ind w:right="-29"/>
        <w:contextualSpacing/>
        <w:rPr>
          <w:rFonts w:asciiTheme="minorHAnsi" w:eastAsiaTheme="minorHAnsi" w:hAnsiTheme="minorHAnsi" w:cs="Arial"/>
          <w:lang w:val="en-US" w:eastAsia="en-CA"/>
        </w:rPr>
      </w:pPr>
    </w:p>
    <w:p w14:paraId="1FC65908" w14:textId="3CB8B5C8" w:rsidR="005D615D" w:rsidRDefault="005D615D" w:rsidP="00823B71">
      <w:pPr>
        <w:widowControl w:val="0"/>
        <w:spacing w:before="0"/>
        <w:ind w:right="-29"/>
        <w:contextualSpacing/>
        <w:rPr>
          <w:rFonts w:asciiTheme="minorHAnsi" w:eastAsiaTheme="minorHAnsi" w:hAnsiTheme="minorHAnsi" w:cs="Arial"/>
          <w:lang w:val="en-GB" w:eastAsia="en-CA"/>
        </w:rPr>
      </w:pPr>
      <w:r w:rsidRPr="00E50E0B">
        <w:rPr>
          <w:rFonts w:asciiTheme="minorHAnsi" w:eastAsiaTheme="minorHAnsi" w:hAnsiTheme="minorHAnsi" w:cs="Arial"/>
          <w:lang w:val="en-GB" w:eastAsia="en-GB"/>
        </w:rPr>
        <w:t>If the industry</w:t>
      </w:r>
      <w:r>
        <w:rPr>
          <w:rFonts w:asciiTheme="minorHAnsi" w:eastAsiaTheme="minorHAnsi" w:hAnsiTheme="minorHAnsi" w:cs="Arial"/>
          <w:lang w:val="en-GB" w:eastAsia="en-GB"/>
        </w:rPr>
        <w:t xml:space="preserve"> </w:t>
      </w:r>
      <w:r w:rsidR="001F0B33">
        <w:rPr>
          <w:rFonts w:asciiTheme="minorHAnsi" w:eastAsiaTheme="minorHAnsi" w:hAnsiTheme="minorHAnsi" w:cs="Arial"/>
          <w:lang w:val="en-GB" w:eastAsia="en-GB"/>
        </w:rPr>
        <w:t>regains the</w:t>
      </w:r>
      <w:r>
        <w:rPr>
          <w:rFonts w:asciiTheme="minorHAnsi" w:eastAsiaTheme="minorHAnsi" w:hAnsiTheme="minorHAnsi" w:cs="Arial"/>
          <w:lang w:val="en-GB" w:eastAsia="en-GB"/>
        </w:rPr>
        <w:t xml:space="preserve"> </w:t>
      </w:r>
      <w:r w:rsidR="0074212D">
        <w:rPr>
          <w:rFonts w:asciiTheme="minorHAnsi" w:eastAsiaTheme="minorHAnsi" w:hAnsiTheme="minorHAnsi" w:cs="Arial"/>
          <w:lang w:val="en-GB" w:eastAsia="en-GB"/>
        </w:rPr>
        <w:t>momentum that delivered</w:t>
      </w:r>
      <w:r>
        <w:rPr>
          <w:rFonts w:asciiTheme="minorHAnsi" w:eastAsiaTheme="minorHAnsi" w:hAnsiTheme="minorHAnsi" w:cs="Arial"/>
          <w:lang w:val="en-GB" w:eastAsia="en-GB"/>
        </w:rPr>
        <w:t xml:space="preserve"> 11 percent</w:t>
      </w:r>
      <w:r w:rsidR="0074212D">
        <w:rPr>
          <w:rFonts w:asciiTheme="minorHAnsi" w:eastAsiaTheme="minorHAnsi" w:hAnsiTheme="minorHAnsi" w:cs="Arial"/>
          <w:lang w:val="en-GB" w:eastAsia="en-GB"/>
        </w:rPr>
        <w:t xml:space="preserve"> employment growth in the</w:t>
      </w:r>
      <w:r>
        <w:rPr>
          <w:rFonts w:asciiTheme="minorHAnsi" w:eastAsiaTheme="minorHAnsi" w:hAnsiTheme="minorHAnsi" w:cs="Arial"/>
          <w:lang w:val="en-GB" w:eastAsia="en-GB"/>
        </w:rPr>
        <w:t xml:space="preserve"> 2011-2013 </w:t>
      </w:r>
      <w:proofErr w:type="gramStart"/>
      <w:r w:rsidR="0074212D">
        <w:rPr>
          <w:rFonts w:asciiTheme="minorHAnsi" w:eastAsiaTheme="minorHAnsi" w:hAnsiTheme="minorHAnsi" w:cs="Arial"/>
          <w:lang w:val="en-GB" w:eastAsia="en-GB"/>
        </w:rPr>
        <w:t>period</w:t>
      </w:r>
      <w:proofErr w:type="gramEnd"/>
      <w:r>
        <w:rPr>
          <w:rFonts w:asciiTheme="minorHAnsi" w:eastAsiaTheme="minorHAnsi" w:hAnsiTheme="minorHAnsi" w:cs="Arial"/>
          <w:lang w:val="en-GB" w:eastAsia="en-GB"/>
        </w:rPr>
        <w:t xml:space="preserve"> </w:t>
      </w:r>
      <w:r w:rsidR="001F0B33">
        <w:rPr>
          <w:rFonts w:asciiTheme="minorHAnsi" w:eastAsiaTheme="minorHAnsi" w:hAnsiTheme="minorHAnsi" w:cs="Arial"/>
          <w:lang w:val="en-GB" w:eastAsia="en-GB"/>
        </w:rPr>
        <w:t>and achieves an</w:t>
      </w:r>
      <w:r w:rsidRPr="00E50E0B">
        <w:rPr>
          <w:rFonts w:asciiTheme="minorHAnsi" w:eastAsiaTheme="minorHAnsi" w:hAnsiTheme="minorHAnsi" w:cs="Arial"/>
          <w:lang w:val="en-GB" w:eastAsia="en-CA"/>
        </w:rPr>
        <w:t xml:space="preserve"> </w:t>
      </w:r>
      <w:r w:rsidR="00B90810">
        <w:rPr>
          <w:rFonts w:asciiTheme="minorHAnsi" w:eastAsiaTheme="minorHAnsi" w:hAnsiTheme="minorHAnsi" w:cs="Arial"/>
          <w:lang w:val="en-GB" w:eastAsia="en-CA"/>
        </w:rPr>
        <w:t>8</w:t>
      </w:r>
      <w:r w:rsidR="00B90810" w:rsidRPr="00E50E0B">
        <w:rPr>
          <w:rFonts w:asciiTheme="minorHAnsi" w:eastAsiaTheme="minorHAnsi" w:hAnsiTheme="minorHAnsi" w:cs="Arial"/>
          <w:lang w:val="en-GB" w:eastAsia="en-CA"/>
        </w:rPr>
        <w:t xml:space="preserve"> </w:t>
      </w:r>
      <w:r w:rsidRPr="00E50E0B">
        <w:rPr>
          <w:rFonts w:asciiTheme="minorHAnsi" w:eastAsiaTheme="minorHAnsi" w:hAnsiTheme="minorHAnsi" w:cs="Arial"/>
          <w:lang w:val="en-GB" w:eastAsia="en-CA"/>
        </w:rPr>
        <w:t xml:space="preserve">percent mid-growth scenario, the industry will employ 100,000 people directly </w:t>
      </w:r>
      <w:r w:rsidRPr="00E50E0B">
        <w:rPr>
          <w:rFonts w:asciiTheme="minorHAnsi" w:eastAsiaTheme="minorHAnsi" w:hAnsiTheme="minorHAnsi" w:cs="Arial"/>
          <w:lang w:val="en-GB" w:eastAsia="en-CA"/>
        </w:rPr>
        <w:lastRenderedPageBreak/>
        <w:t xml:space="preserve">before 2022.  </w:t>
      </w:r>
      <w:r w:rsidR="001F0B33">
        <w:rPr>
          <w:rFonts w:asciiTheme="minorHAnsi" w:eastAsiaTheme="minorHAnsi" w:hAnsiTheme="minorHAnsi" w:cs="Arial"/>
          <w:lang w:val="en-GB" w:eastAsia="en-CA"/>
        </w:rPr>
        <w:t xml:space="preserve">And the potential for </w:t>
      </w:r>
      <w:r w:rsidR="0074212D">
        <w:rPr>
          <w:rFonts w:asciiTheme="minorHAnsi" w:eastAsiaTheme="minorHAnsi" w:hAnsiTheme="minorHAnsi" w:cs="Arial"/>
          <w:lang w:val="en-GB" w:eastAsia="en-CA"/>
        </w:rPr>
        <w:t>indi</w:t>
      </w:r>
      <w:r w:rsidR="001F0B33">
        <w:rPr>
          <w:rFonts w:asciiTheme="minorHAnsi" w:eastAsiaTheme="minorHAnsi" w:hAnsiTheme="minorHAnsi" w:cs="Arial"/>
          <w:lang w:val="en-GB" w:eastAsia="en-CA"/>
        </w:rPr>
        <w:t xml:space="preserve">rect jobs </w:t>
      </w:r>
      <w:r w:rsidR="0074212D">
        <w:rPr>
          <w:rFonts w:asciiTheme="minorHAnsi" w:eastAsiaTheme="minorHAnsi" w:hAnsiTheme="minorHAnsi" w:cs="Arial"/>
          <w:lang w:val="en-GB" w:eastAsia="en-CA"/>
        </w:rPr>
        <w:t xml:space="preserve">is greater than we may imagine. </w:t>
      </w:r>
      <w:r w:rsidR="001F0B33">
        <w:rPr>
          <w:rFonts w:asciiTheme="minorHAnsi" w:eastAsiaTheme="minorHAnsi" w:hAnsiTheme="minorHAnsi" w:cs="Arial"/>
          <w:lang w:val="en-GB" w:eastAsia="en-CA"/>
        </w:rPr>
        <w:t xml:space="preserve">Canadian clean technology companies </w:t>
      </w:r>
      <w:r>
        <w:rPr>
          <w:rFonts w:asciiTheme="minorHAnsi" w:eastAsiaTheme="minorHAnsi" w:hAnsiTheme="minorHAnsi" w:cs="Arial"/>
          <w:lang w:val="en-GB" w:eastAsia="en-CA"/>
        </w:rPr>
        <w:t xml:space="preserve">manufacture </w:t>
      </w:r>
      <w:r w:rsidR="0074212D">
        <w:rPr>
          <w:rFonts w:asciiTheme="minorHAnsi" w:eastAsiaTheme="minorHAnsi" w:hAnsiTheme="minorHAnsi" w:cs="Arial"/>
          <w:lang w:val="en-GB" w:eastAsia="en-CA"/>
        </w:rPr>
        <w:t xml:space="preserve">a full </w:t>
      </w:r>
      <w:r w:rsidR="001F0B33">
        <w:rPr>
          <w:rFonts w:asciiTheme="minorHAnsi" w:eastAsiaTheme="minorHAnsi" w:hAnsiTheme="minorHAnsi" w:cs="Arial"/>
          <w:lang w:val="en-GB" w:eastAsia="en-CA"/>
        </w:rPr>
        <w:t xml:space="preserve">42 percent of their own </w:t>
      </w:r>
      <w:r w:rsidR="006073C1">
        <w:rPr>
          <w:rFonts w:asciiTheme="minorHAnsi" w:eastAsiaTheme="minorHAnsi" w:hAnsiTheme="minorHAnsi" w:cs="Arial"/>
          <w:lang w:val="en-GB" w:eastAsia="en-CA"/>
        </w:rPr>
        <w:t xml:space="preserve">bill of </w:t>
      </w:r>
      <w:r>
        <w:rPr>
          <w:rFonts w:asciiTheme="minorHAnsi" w:eastAsiaTheme="minorHAnsi" w:hAnsiTheme="minorHAnsi" w:cs="Arial"/>
          <w:lang w:val="en-GB" w:eastAsia="en-CA"/>
        </w:rPr>
        <w:t>materials and source another 25 percent in Canada</w:t>
      </w:r>
      <w:r w:rsidR="0074212D">
        <w:rPr>
          <w:rFonts w:asciiTheme="minorHAnsi" w:eastAsiaTheme="minorHAnsi" w:hAnsiTheme="minorHAnsi" w:cs="Arial"/>
          <w:lang w:val="en-GB" w:eastAsia="en-CA"/>
        </w:rPr>
        <w:t xml:space="preserve">, representing two thirds of the </w:t>
      </w:r>
      <w:r w:rsidR="001F0B33">
        <w:rPr>
          <w:rFonts w:asciiTheme="minorHAnsi" w:eastAsiaTheme="minorHAnsi" w:hAnsiTheme="minorHAnsi" w:cs="Arial"/>
          <w:lang w:val="en-GB" w:eastAsia="en-CA"/>
        </w:rPr>
        <w:t>value of what they produce</w:t>
      </w:r>
      <w:r>
        <w:rPr>
          <w:rFonts w:asciiTheme="minorHAnsi" w:eastAsiaTheme="minorHAnsi" w:hAnsiTheme="minorHAnsi" w:cs="Arial"/>
          <w:lang w:val="en-GB" w:eastAsia="en-CA"/>
        </w:rPr>
        <w:t>.  This will change over ti</w:t>
      </w:r>
      <w:r w:rsidR="001F0B33">
        <w:rPr>
          <w:rFonts w:asciiTheme="minorHAnsi" w:eastAsiaTheme="minorHAnsi" w:hAnsiTheme="minorHAnsi" w:cs="Arial"/>
          <w:lang w:val="en-GB" w:eastAsia="en-CA"/>
        </w:rPr>
        <w:t>me and</w:t>
      </w:r>
      <w:r>
        <w:rPr>
          <w:rFonts w:asciiTheme="minorHAnsi" w:eastAsiaTheme="minorHAnsi" w:hAnsiTheme="minorHAnsi" w:cs="Arial"/>
          <w:lang w:val="en-GB" w:eastAsia="en-CA"/>
        </w:rPr>
        <w:t xml:space="preserve"> materials sourced </w:t>
      </w:r>
      <w:r w:rsidR="006073C1">
        <w:rPr>
          <w:rFonts w:asciiTheme="minorHAnsi" w:eastAsiaTheme="minorHAnsi" w:hAnsiTheme="minorHAnsi" w:cs="Arial"/>
          <w:lang w:val="en-GB" w:eastAsia="en-CA"/>
        </w:rPr>
        <w:t xml:space="preserve">globally </w:t>
      </w:r>
      <w:r>
        <w:rPr>
          <w:rFonts w:asciiTheme="minorHAnsi" w:eastAsiaTheme="minorHAnsi" w:hAnsiTheme="minorHAnsi" w:cs="Arial"/>
          <w:lang w:val="en-GB" w:eastAsia="en-CA"/>
        </w:rPr>
        <w:t>will likely grow</w:t>
      </w:r>
      <w:r w:rsidR="003B52B1">
        <w:rPr>
          <w:rFonts w:asciiTheme="minorHAnsi" w:eastAsiaTheme="minorHAnsi" w:hAnsiTheme="minorHAnsi" w:cs="Arial"/>
          <w:lang w:val="en-GB" w:eastAsia="en-CA"/>
        </w:rPr>
        <w:t>,</w:t>
      </w:r>
      <w:r>
        <w:rPr>
          <w:rFonts w:asciiTheme="minorHAnsi" w:eastAsiaTheme="minorHAnsi" w:hAnsiTheme="minorHAnsi" w:cs="Arial"/>
          <w:lang w:val="en-GB" w:eastAsia="en-CA"/>
        </w:rPr>
        <w:t xml:space="preserve"> but this is an innovation-driven </w:t>
      </w:r>
      <w:r w:rsidR="006073C1">
        <w:rPr>
          <w:rFonts w:asciiTheme="minorHAnsi" w:eastAsiaTheme="minorHAnsi" w:hAnsiTheme="minorHAnsi" w:cs="Arial"/>
          <w:lang w:val="en-GB" w:eastAsia="en-CA"/>
        </w:rPr>
        <w:t>and globally competitive industry</w:t>
      </w:r>
      <w:r>
        <w:rPr>
          <w:rFonts w:asciiTheme="minorHAnsi" w:eastAsiaTheme="minorHAnsi" w:hAnsiTheme="minorHAnsi" w:cs="Arial"/>
          <w:lang w:val="en-GB" w:eastAsia="en-CA"/>
        </w:rPr>
        <w:t>, which will continue to drive manufacturing jobs at home for some time to come.</w:t>
      </w:r>
    </w:p>
    <w:p w14:paraId="17524D5E" w14:textId="77777777" w:rsidR="005D615D" w:rsidRDefault="005D615D" w:rsidP="00823B71">
      <w:pPr>
        <w:widowControl w:val="0"/>
        <w:spacing w:before="0"/>
        <w:ind w:right="-29"/>
        <w:contextualSpacing/>
        <w:rPr>
          <w:rFonts w:asciiTheme="minorHAnsi" w:eastAsiaTheme="minorHAnsi" w:hAnsiTheme="minorHAnsi" w:cs="Arial"/>
          <w:lang w:val="en-GB" w:eastAsia="en-CA"/>
        </w:rPr>
      </w:pPr>
    </w:p>
    <w:p w14:paraId="755DCC93" w14:textId="2223A3A5" w:rsidR="003B139C" w:rsidRPr="00FE0C44" w:rsidRDefault="003B52B1" w:rsidP="00FE0C44">
      <w:pPr>
        <w:widowControl w:val="0"/>
        <w:spacing w:before="0"/>
        <w:ind w:right="-29"/>
        <w:contextualSpacing/>
        <w:rPr>
          <w:rFonts w:asciiTheme="minorHAnsi" w:eastAsiaTheme="minorHAnsi" w:hAnsiTheme="minorHAnsi" w:cs="Arial"/>
          <w:lang w:val="en-GB" w:eastAsia="en-GB"/>
        </w:rPr>
      </w:pPr>
      <w:r>
        <w:rPr>
          <w:rFonts w:asciiTheme="minorHAnsi" w:eastAsiaTheme="minorHAnsi" w:hAnsiTheme="minorHAnsi" w:cs="Arial"/>
          <w:lang w:val="en-GB" w:eastAsia="en-CA"/>
        </w:rPr>
        <w:t>But i</w:t>
      </w:r>
      <w:r w:rsidR="0074212D">
        <w:rPr>
          <w:rFonts w:asciiTheme="minorHAnsi" w:eastAsiaTheme="minorHAnsi" w:hAnsiTheme="minorHAnsi" w:cs="Arial"/>
          <w:lang w:val="en-GB" w:eastAsia="en-CA"/>
        </w:rPr>
        <w:t xml:space="preserve">f the industry’s employment growth goes the way of revenue, </w:t>
      </w:r>
      <w:r w:rsidR="005D615D">
        <w:rPr>
          <w:rFonts w:asciiTheme="minorHAnsi" w:eastAsiaTheme="minorHAnsi" w:hAnsiTheme="minorHAnsi" w:cs="Arial"/>
          <w:lang w:val="en-GB" w:eastAsia="en-CA"/>
        </w:rPr>
        <w:t xml:space="preserve">employment </w:t>
      </w:r>
      <w:r w:rsidR="0074212D">
        <w:rPr>
          <w:rFonts w:asciiTheme="minorHAnsi" w:eastAsiaTheme="minorHAnsi" w:hAnsiTheme="minorHAnsi" w:cs="Arial"/>
          <w:lang w:val="en-GB" w:eastAsia="en-CA"/>
        </w:rPr>
        <w:t>numbers will be lower</w:t>
      </w:r>
      <w:r w:rsidR="005D615D">
        <w:rPr>
          <w:rFonts w:asciiTheme="minorHAnsi" w:eastAsiaTheme="minorHAnsi" w:hAnsiTheme="minorHAnsi" w:cs="Arial"/>
          <w:lang w:val="en-GB" w:eastAsia="en-CA"/>
        </w:rPr>
        <w:t xml:space="preserve">.  The 4 percent low-growth scenario for industry </w:t>
      </w:r>
      <w:r w:rsidR="00A66A42">
        <w:rPr>
          <w:rFonts w:asciiTheme="minorHAnsi" w:eastAsiaTheme="minorHAnsi" w:hAnsiTheme="minorHAnsi" w:cs="Arial"/>
          <w:lang w:val="en-GB" w:eastAsia="en-CA"/>
        </w:rPr>
        <w:t xml:space="preserve">employment </w:t>
      </w:r>
      <w:r w:rsidR="005D615D">
        <w:rPr>
          <w:rFonts w:asciiTheme="minorHAnsi" w:eastAsiaTheme="minorHAnsi" w:hAnsiTheme="minorHAnsi" w:cs="Arial"/>
          <w:lang w:val="en-GB" w:eastAsia="en-CA"/>
        </w:rPr>
        <w:t>sugg</w:t>
      </w:r>
      <w:r w:rsidR="0074212D">
        <w:rPr>
          <w:rFonts w:asciiTheme="minorHAnsi" w:eastAsiaTheme="minorHAnsi" w:hAnsiTheme="minorHAnsi" w:cs="Arial"/>
          <w:lang w:val="en-GB" w:eastAsia="en-CA"/>
        </w:rPr>
        <w:t xml:space="preserve">ests that the industry would </w:t>
      </w:r>
      <w:r w:rsidR="005D615D">
        <w:rPr>
          <w:rFonts w:asciiTheme="minorHAnsi" w:eastAsiaTheme="minorHAnsi" w:hAnsiTheme="minorHAnsi" w:cs="Arial"/>
          <w:lang w:val="en-GB" w:eastAsia="en-CA"/>
        </w:rPr>
        <w:t>employ 7</w:t>
      </w:r>
      <w:r w:rsidR="00A66A42">
        <w:rPr>
          <w:rFonts w:asciiTheme="minorHAnsi" w:eastAsiaTheme="minorHAnsi" w:hAnsiTheme="minorHAnsi" w:cs="Arial"/>
          <w:lang w:val="en-GB" w:eastAsia="en-CA"/>
        </w:rPr>
        <w:t>6</w:t>
      </w:r>
      <w:r w:rsidR="005D615D">
        <w:rPr>
          <w:rFonts w:asciiTheme="minorHAnsi" w:eastAsiaTheme="minorHAnsi" w:hAnsiTheme="minorHAnsi" w:cs="Arial"/>
          <w:lang w:val="en-GB" w:eastAsia="en-CA"/>
        </w:rPr>
        <w:t xml:space="preserve">,000 people directly by 2022, that </w:t>
      </w:r>
      <w:proofErr w:type="gramStart"/>
      <w:r w:rsidR="005D615D">
        <w:rPr>
          <w:rFonts w:asciiTheme="minorHAnsi" w:eastAsiaTheme="minorHAnsi" w:hAnsiTheme="minorHAnsi" w:cs="Arial"/>
          <w:lang w:val="en-GB" w:eastAsia="en-CA"/>
        </w:rPr>
        <w:t>is</w:t>
      </w:r>
      <w:proofErr w:type="gramEnd"/>
      <w:r w:rsidR="005D615D">
        <w:rPr>
          <w:rFonts w:asciiTheme="minorHAnsi" w:eastAsiaTheme="minorHAnsi" w:hAnsiTheme="minorHAnsi" w:cs="Arial"/>
          <w:lang w:val="en-GB" w:eastAsia="en-CA"/>
        </w:rPr>
        <w:t xml:space="preserve"> </w:t>
      </w:r>
      <w:r w:rsidR="00A66A42">
        <w:rPr>
          <w:rFonts w:asciiTheme="minorHAnsi" w:eastAsiaTheme="minorHAnsi" w:hAnsiTheme="minorHAnsi" w:cs="Arial"/>
          <w:lang w:val="en-GB" w:eastAsia="en-CA"/>
        </w:rPr>
        <w:t>52</w:t>
      </w:r>
      <w:r w:rsidR="005D615D">
        <w:rPr>
          <w:rFonts w:asciiTheme="minorHAnsi" w:eastAsiaTheme="minorHAnsi" w:hAnsiTheme="minorHAnsi" w:cs="Arial"/>
          <w:lang w:val="en-GB" w:eastAsia="en-CA"/>
        </w:rPr>
        <w:t xml:space="preserve">,000 fewer jobs than the high growth predictions of previous years.  </w:t>
      </w:r>
      <w:r w:rsidR="001F0B33">
        <w:rPr>
          <w:rFonts w:asciiTheme="minorHAnsi" w:eastAsiaTheme="minorHAnsi" w:hAnsiTheme="minorHAnsi" w:cs="Arial"/>
          <w:lang w:val="en-GB" w:eastAsia="en-CA"/>
        </w:rPr>
        <w:t xml:space="preserve"> </w:t>
      </w:r>
      <w:r>
        <w:rPr>
          <w:rFonts w:asciiTheme="minorHAnsi" w:eastAsiaTheme="minorHAnsi" w:hAnsiTheme="minorHAnsi" w:cs="Arial"/>
          <w:lang w:val="en-GB" w:eastAsia="en-CA"/>
        </w:rPr>
        <w:t xml:space="preserve">That’s </w:t>
      </w:r>
      <w:r w:rsidR="004F6FB5">
        <w:rPr>
          <w:rFonts w:asciiTheme="minorHAnsi" w:eastAsiaTheme="minorHAnsi" w:hAnsiTheme="minorHAnsi" w:cs="Arial"/>
          <w:lang w:val="en-GB" w:eastAsia="en-CA"/>
        </w:rPr>
        <w:t xml:space="preserve">52,000 </w:t>
      </w:r>
      <w:proofErr w:type="gramStart"/>
      <w:r w:rsidR="004F6FB5">
        <w:rPr>
          <w:rFonts w:asciiTheme="minorHAnsi" w:eastAsiaTheme="minorHAnsi" w:hAnsiTheme="minorHAnsi" w:cs="Arial"/>
          <w:lang w:val="en-GB" w:eastAsia="en-CA"/>
        </w:rPr>
        <w:t>middle-class</w:t>
      </w:r>
      <w:proofErr w:type="gramEnd"/>
      <w:r>
        <w:rPr>
          <w:rFonts w:asciiTheme="minorHAnsi" w:eastAsiaTheme="minorHAnsi" w:hAnsiTheme="minorHAnsi" w:cs="Arial"/>
          <w:lang w:val="en-GB" w:eastAsia="en-CA"/>
        </w:rPr>
        <w:t>, high-</w:t>
      </w:r>
      <w:r w:rsidR="004F6FB5">
        <w:rPr>
          <w:rFonts w:asciiTheme="minorHAnsi" w:eastAsiaTheme="minorHAnsi" w:hAnsiTheme="minorHAnsi" w:cs="Arial"/>
          <w:lang w:val="en-GB" w:eastAsia="en-CA"/>
        </w:rPr>
        <w:t>value jobs that Canada needs</w:t>
      </w:r>
      <w:r>
        <w:rPr>
          <w:rFonts w:asciiTheme="minorHAnsi" w:eastAsiaTheme="minorHAnsi" w:hAnsiTheme="minorHAnsi" w:cs="Arial"/>
          <w:lang w:val="en-GB" w:eastAsia="en-CA"/>
        </w:rPr>
        <w:t>, but may never see</w:t>
      </w:r>
      <w:r w:rsidR="004F6FB5">
        <w:rPr>
          <w:rFonts w:asciiTheme="minorHAnsi" w:eastAsiaTheme="minorHAnsi" w:hAnsiTheme="minorHAnsi" w:cs="Arial"/>
          <w:lang w:val="en-GB" w:eastAsia="en-CA"/>
        </w:rPr>
        <w:t>.</w:t>
      </w:r>
    </w:p>
    <w:p w14:paraId="1747D3A3" w14:textId="77777777" w:rsidR="00120900" w:rsidRDefault="00120900" w:rsidP="005D615D">
      <w:pPr>
        <w:spacing w:before="0"/>
        <w:ind w:right="0"/>
        <w:jc w:val="left"/>
        <w:rPr>
          <w:rFonts w:asciiTheme="minorHAnsi" w:eastAsiaTheme="minorHAnsi" w:hAnsiTheme="minorHAnsi" w:cs="Arial"/>
          <w:b/>
          <w:lang w:val="en-US" w:eastAsia="en-CA"/>
        </w:rPr>
      </w:pPr>
    </w:p>
    <w:p w14:paraId="398EC1A0" w14:textId="77777777" w:rsidR="00120900" w:rsidRDefault="00120900" w:rsidP="005D615D">
      <w:pPr>
        <w:spacing w:before="0"/>
        <w:ind w:right="0"/>
        <w:jc w:val="left"/>
        <w:rPr>
          <w:rFonts w:asciiTheme="minorHAnsi" w:eastAsiaTheme="minorHAnsi" w:hAnsiTheme="minorHAnsi" w:cs="Arial"/>
          <w:b/>
          <w:lang w:val="en-US" w:eastAsia="en-CA"/>
        </w:rPr>
      </w:pPr>
    </w:p>
    <w:p w14:paraId="2A7E252E" w14:textId="68A7C38C" w:rsidR="005D615D" w:rsidRPr="00E50E0B" w:rsidRDefault="005D615D" w:rsidP="005D615D">
      <w:pPr>
        <w:spacing w:before="0"/>
        <w:ind w:right="0"/>
        <w:jc w:val="left"/>
        <w:rPr>
          <w:rFonts w:asciiTheme="minorHAnsi" w:eastAsiaTheme="minorHAnsi" w:hAnsiTheme="minorHAnsi" w:cs="Arial"/>
          <w:b/>
          <w:lang w:val="en-US" w:eastAsia="en-CA"/>
        </w:rPr>
      </w:pPr>
      <w:proofErr w:type="gramStart"/>
      <w:r>
        <w:rPr>
          <w:rFonts w:asciiTheme="minorHAnsi" w:eastAsiaTheme="minorHAnsi" w:hAnsiTheme="minorHAnsi" w:cs="Arial"/>
          <w:b/>
          <w:lang w:val="en-US" w:eastAsia="en-CA"/>
        </w:rPr>
        <w:t xml:space="preserve">Canadian financial institutions missing </w:t>
      </w:r>
      <w:r w:rsidR="006073C1">
        <w:rPr>
          <w:rFonts w:asciiTheme="minorHAnsi" w:eastAsiaTheme="minorHAnsi" w:hAnsiTheme="minorHAnsi" w:cs="Arial"/>
          <w:b/>
          <w:lang w:val="en-US" w:eastAsia="en-CA"/>
        </w:rPr>
        <w:t>an opportunity</w:t>
      </w:r>
      <w:r>
        <w:rPr>
          <w:rFonts w:asciiTheme="minorHAnsi" w:eastAsiaTheme="minorHAnsi" w:hAnsiTheme="minorHAnsi" w:cs="Arial"/>
          <w:b/>
          <w:lang w:val="en-US" w:eastAsia="en-CA"/>
        </w:rPr>
        <w:t>?</w:t>
      </w:r>
      <w:proofErr w:type="gramEnd"/>
    </w:p>
    <w:p w14:paraId="44652044" w14:textId="77777777" w:rsidR="005D615D" w:rsidRPr="00E50E0B" w:rsidRDefault="005D615D" w:rsidP="005D615D">
      <w:pPr>
        <w:spacing w:before="0"/>
        <w:ind w:right="0"/>
        <w:jc w:val="left"/>
        <w:rPr>
          <w:rFonts w:asciiTheme="minorHAnsi" w:eastAsiaTheme="minorHAnsi" w:hAnsiTheme="minorHAnsi" w:cs="Arial"/>
          <w:lang w:val="en-US" w:eastAsia="en-CA"/>
        </w:rPr>
      </w:pPr>
    </w:p>
    <w:p w14:paraId="7693A046" w14:textId="74738055" w:rsidR="005D615D" w:rsidRPr="00E50E0B" w:rsidRDefault="005D615D" w:rsidP="00823B71">
      <w:pPr>
        <w:spacing w:before="0"/>
        <w:ind w:right="0"/>
        <w:rPr>
          <w:rFonts w:asciiTheme="minorHAnsi" w:eastAsiaTheme="minorHAnsi" w:hAnsiTheme="minorHAnsi" w:cs="Arial"/>
          <w:lang w:val="en-US" w:eastAsia="en-CA"/>
        </w:rPr>
      </w:pPr>
      <w:r w:rsidRPr="00E50E0B">
        <w:rPr>
          <w:rFonts w:asciiTheme="minorHAnsi" w:eastAsiaTheme="minorHAnsi" w:hAnsiTheme="minorHAnsi" w:cs="Arial"/>
          <w:lang w:val="en-US" w:eastAsia="en-CA"/>
        </w:rPr>
        <w:t>Financing remains a dominant concern for clean technology compani</w:t>
      </w:r>
      <w:r w:rsidR="008F0281">
        <w:rPr>
          <w:rFonts w:asciiTheme="minorHAnsi" w:eastAsiaTheme="minorHAnsi" w:hAnsiTheme="minorHAnsi" w:cs="Arial"/>
          <w:lang w:val="en-US" w:eastAsia="en-CA"/>
        </w:rPr>
        <w:t>es in Canada</w:t>
      </w:r>
      <w:r w:rsidRPr="00E50E0B">
        <w:rPr>
          <w:rFonts w:asciiTheme="minorHAnsi" w:eastAsiaTheme="minorHAnsi" w:hAnsiTheme="minorHAnsi" w:cs="Arial"/>
          <w:lang w:val="en-US" w:eastAsia="en-CA"/>
        </w:rPr>
        <w:t>. Previous reports have highlighted the need to increase equity investment in Canadian innovation-based industries.</w:t>
      </w:r>
      <w:r w:rsidR="00E63F48">
        <w:rPr>
          <w:rFonts w:asciiTheme="minorHAnsi" w:eastAsiaTheme="minorHAnsi" w:hAnsiTheme="minorHAnsi" w:cs="Arial"/>
          <w:lang w:val="en-US" w:eastAsia="en-CA"/>
        </w:rPr>
        <w:t xml:space="preserve">  If anything the situation is worse </w:t>
      </w:r>
      <w:r>
        <w:rPr>
          <w:rFonts w:asciiTheme="minorHAnsi" w:eastAsiaTheme="minorHAnsi" w:hAnsiTheme="minorHAnsi" w:cs="Arial"/>
          <w:lang w:val="en-US" w:eastAsia="en-CA"/>
        </w:rPr>
        <w:t>with regard to debt financing.</w:t>
      </w:r>
    </w:p>
    <w:p w14:paraId="187899E3" w14:textId="77777777" w:rsidR="005D615D" w:rsidRPr="00E50E0B" w:rsidRDefault="005D615D" w:rsidP="00823B71">
      <w:pPr>
        <w:spacing w:before="0"/>
        <w:ind w:right="0"/>
        <w:rPr>
          <w:rFonts w:asciiTheme="minorHAnsi" w:eastAsiaTheme="minorHAnsi" w:hAnsiTheme="minorHAnsi" w:cs="Arial"/>
          <w:lang w:eastAsia="en-GB"/>
        </w:rPr>
      </w:pPr>
    </w:p>
    <w:p w14:paraId="65B46810" w14:textId="3B399B70" w:rsidR="005D615D" w:rsidRPr="00E50E0B" w:rsidRDefault="005D615D" w:rsidP="00823B71">
      <w:pPr>
        <w:spacing w:before="0"/>
        <w:ind w:right="0"/>
        <w:rPr>
          <w:rFonts w:asciiTheme="minorHAnsi" w:eastAsiaTheme="minorHAnsi" w:hAnsiTheme="minorHAnsi" w:cs="Arial"/>
          <w:lang w:val="en-US" w:eastAsia="en-CA"/>
        </w:rPr>
      </w:pPr>
      <w:r>
        <w:rPr>
          <w:rFonts w:asciiTheme="minorHAnsi" w:eastAsiaTheme="minorHAnsi" w:hAnsiTheme="minorHAnsi" w:cs="Arial"/>
          <w:lang w:val="en-US" w:eastAsia="en-CA"/>
        </w:rPr>
        <w:t>Debt financing is now increasingly important</w:t>
      </w:r>
      <w:r w:rsidR="00557993">
        <w:rPr>
          <w:rFonts w:asciiTheme="minorHAnsi" w:eastAsiaTheme="minorHAnsi" w:hAnsiTheme="minorHAnsi" w:cs="Arial"/>
          <w:lang w:val="en-US" w:eastAsia="en-CA"/>
        </w:rPr>
        <w:t xml:space="preserve"> to</w:t>
      </w:r>
      <w:r w:rsidR="001A4105">
        <w:rPr>
          <w:rFonts w:asciiTheme="minorHAnsi" w:eastAsiaTheme="minorHAnsi" w:hAnsiTheme="minorHAnsi" w:cs="Arial"/>
          <w:lang w:val="en-US" w:eastAsia="en-CA"/>
        </w:rPr>
        <w:t xml:space="preserve"> the growth of a</w:t>
      </w:r>
      <w:r w:rsidRPr="00E50E0B">
        <w:rPr>
          <w:rFonts w:asciiTheme="minorHAnsi" w:eastAsiaTheme="minorHAnsi" w:hAnsiTheme="minorHAnsi" w:cs="Arial"/>
          <w:lang w:val="en-US" w:eastAsia="en-CA"/>
        </w:rPr>
        <w:t xml:space="preserve"> Canad</w:t>
      </w:r>
      <w:r w:rsidR="00FD6E56">
        <w:rPr>
          <w:rFonts w:asciiTheme="minorHAnsi" w:eastAsiaTheme="minorHAnsi" w:hAnsiTheme="minorHAnsi" w:cs="Arial"/>
          <w:lang w:val="en-US" w:eastAsia="en-CA"/>
        </w:rPr>
        <w:t>ian clean technology industry</w:t>
      </w:r>
      <w:r w:rsidRPr="00E50E0B">
        <w:rPr>
          <w:rFonts w:asciiTheme="minorHAnsi" w:eastAsiaTheme="minorHAnsi" w:hAnsiTheme="minorHAnsi" w:cs="Arial"/>
          <w:lang w:val="en-US" w:eastAsia="en-CA"/>
        </w:rPr>
        <w:t xml:space="preserve"> </w:t>
      </w:r>
      <w:r w:rsidR="00557993">
        <w:rPr>
          <w:rFonts w:asciiTheme="minorHAnsi" w:eastAsiaTheme="minorHAnsi" w:hAnsiTheme="minorHAnsi" w:cs="Arial"/>
          <w:lang w:val="en-US" w:eastAsia="en-CA"/>
        </w:rPr>
        <w:t>that is squarely focused on</w:t>
      </w:r>
      <w:r>
        <w:rPr>
          <w:rFonts w:asciiTheme="minorHAnsi" w:eastAsiaTheme="minorHAnsi" w:hAnsiTheme="minorHAnsi" w:cs="Arial"/>
          <w:lang w:val="en-US" w:eastAsia="en-CA"/>
        </w:rPr>
        <w:t xml:space="preserve"> build</w:t>
      </w:r>
      <w:r w:rsidR="006F06DC">
        <w:rPr>
          <w:rFonts w:asciiTheme="minorHAnsi" w:eastAsiaTheme="minorHAnsi" w:hAnsiTheme="minorHAnsi" w:cs="Arial"/>
          <w:lang w:val="en-US" w:eastAsia="en-CA"/>
        </w:rPr>
        <w:t>ing</w:t>
      </w:r>
      <w:r>
        <w:rPr>
          <w:rFonts w:asciiTheme="minorHAnsi" w:eastAsiaTheme="minorHAnsi" w:hAnsiTheme="minorHAnsi" w:cs="Arial"/>
          <w:lang w:val="en-US" w:eastAsia="en-CA"/>
        </w:rPr>
        <w:t xml:space="preserve"> rec</w:t>
      </w:r>
      <w:r w:rsidR="00557993">
        <w:rPr>
          <w:rFonts w:asciiTheme="minorHAnsi" w:eastAsiaTheme="minorHAnsi" w:hAnsiTheme="minorHAnsi" w:cs="Arial"/>
          <w:lang w:val="en-US" w:eastAsia="en-CA"/>
        </w:rPr>
        <w:t xml:space="preserve">urring revenue business models that include </w:t>
      </w:r>
      <w:r w:rsidRPr="00E50E0B">
        <w:rPr>
          <w:rFonts w:asciiTheme="minorHAnsi" w:eastAsiaTheme="minorHAnsi" w:hAnsiTheme="minorHAnsi" w:cs="Arial"/>
          <w:lang w:val="en-US" w:eastAsia="en-CA"/>
        </w:rPr>
        <w:t xml:space="preserve">turnkey </w:t>
      </w:r>
      <w:r w:rsidR="00557993">
        <w:rPr>
          <w:rFonts w:asciiTheme="minorHAnsi" w:eastAsiaTheme="minorHAnsi" w:hAnsiTheme="minorHAnsi" w:cs="Arial"/>
          <w:lang w:val="en-US" w:eastAsia="en-CA"/>
        </w:rPr>
        <w:t>service contracts</w:t>
      </w:r>
      <w:r w:rsidRPr="00E50E0B">
        <w:rPr>
          <w:rFonts w:asciiTheme="minorHAnsi" w:eastAsiaTheme="minorHAnsi" w:hAnsiTheme="minorHAnsi" w:cs="Arial"/>
          <w:lang w:val="en-US" w:eastAsia="en-CA"/>
        </w:rPr>
        <w:t xml:space="preserve">. </w:t>
      </w:r>
      <w:r>
        <w:rPr>
          <w:rFonts w:asciiTheme="minorHAnsi" w:eastAsiaTheme="minorHAnsi" w:hAnsiTheme="minorHAnsi" w:cs="Arial"/>
          <w:lang w:val="en-US" w:eastAsia="en-CA"/>
        </w:rPr>
        <w:t xml:space="preserve"> </w:t>
      </w:r>
      <w:r w:rsidRPr="00E50E0B">
        <w:rPr>
          <w:rFonts w:asciiTheme="minorHAnsi" w:eastAsiaTheme="minorHAnsi" w:hAnsiTheme="minorHAnsi" w:cs="Arial"/>
          <w:lang w:val="en-US" w:eastAsia="en-CA"/>
        </w:rPr>
        <w:t xml:space="preserve">As companies move into </w:t>
      </w:r>
      <w:r w:rsidR="006073C1">
        <w:rPr>
          <w:rFonts w:asciiTheme="minorHAnsi" w:eastAsiaTheme="minorHAnsi" w:hAnsiTheme="minorHAnsi" w:cs="Arial"/>
          <w:lang w:val="en-US" w:eastAsia="en-CA"/>
        </w:rPr>
        <w:t>scale-up</w:t>
      </w:r>
      <w:r w:rsidRPr="00E50E0B">
        <w:rPr>
          <w:rFonts w:asciiTheme="minorHAnsi" w:eastAsiaTheme="minorHAnsi" w:hAnsiTheme="minorHAnsi" w:cs="Arial"/>
          <w:lang w:val="en-US" w:eastAsia="en-CA"/>
        </w:rPr>
        <w:t xml:space="preserve">, access to debt plays an important role in their ability to </w:t>
      </w:r>
      <w:r w:rsidR="008F0281">
        <w:rPr>
          <w:rFonts w:asciiTheme="minorHAnsi" w:eastAsiaTheme="minorHAnsi" w:hAnsiTheme="minorHAnsi" w:cs="Arial"/>
          <w:lang w:val="en-US" w:eastAsia="en-CA"/>
        </w:rPr>
        <w:t>deliver on domestic and export business opportunities</w:t>
      </w:r>
      <w:r w:rsidRPr="00E50E0B">
        <w:rPr>
          <w:rFonts w:asciiTheme="minorHAnsi" w:eastAsiaTheme="minorHAnsi" w:hAnsiTheme="minorHAnsi" w:cs="Arial"/>
          <w:lang w:val="en-US" w:eastAsia="en-CA"/>
        </w:rPr>
        <w:t xml:space="preserve">.  </w:t>
      </w:r>
      <w:r>
        <w:rPr>
          <w:rFonts w:asciiTheme="minorHAnsi" w:eastAsiaTheme="minorHAnsi" w:hAnsiTheme="minorHAnsi" w:cs="Arial"/>
          <w:lang w:val="en-US" w:eastAsia="en-CA"/>
        </w:rPr>
        <w:t>And here’s th</w:t>
      </w:r>
      <w:r w:rsidR="00E63F48">
        <w:rPr>
          <w:rFonts w:asciiTheme="minorHAnsi" w:eastAsiaTheme="minorHAnsi" w:hAnsiTheme="minorHAnsi" w:cs="Arial"/>
          <w:lang w:val="en-US" w:eastAsia="en-CA"/>
        </w:rPr>
        <w:t xml:space="preserve">e rub.  </w:t>
      </w:r>
      <w:r>
        <w:rPr>
          <w:rFonts w:asciiTheme="minorHAnsi" w:eastAsiaTheme="minorHAnsi" w:hAnsiTheme="minorHAnsi" w:cs="Arial"/>
          <w:lang w:val="en-US" w:eastAsia="en-CA"/>
        </w:rPr>
        <w:t xml:space="preserve">Canadian banks and financial institutions are </w:t>
      </w:r>
      <w:r w:rsidR="00500D9C">
        <w:rPr>
          <w:rFonts w:asciiTheme="minorHAnsi" w:eastAsiaTheme="minorHAnsi" w:hAnsiTheme="minorHAnsi" w:cs="Arial"/>
          <w:lang w:val="en-US" w:eastAsia="en-CA"/>
        </w:rPr>
        <w:t xml:space="preserve">not </w:t>
      </w:r>
      <w:r w:rsidR="008F0281">
        <w:rPr>
          <w:rFonts w:asciiTheme="minorHAnsi" w:eastAsiaTheme="minorHAnsi" w:hAnsiTheme="minorHAnsi" w:cs="Arial"/>
          <w:lang w:val="en-US" w:eastAsia="en-CA"/>
        </w:rPr>
        <w:t>taking up the opportunity,</w:t>
      </w:r>
      <w:r>
        <w:rPr>
          <w:rFonts w:asciiTheme="minorHAnsi" w:eastAsiaTheme="minorHAnsi" w:hAnsiTheme="minorHAnsi" w:cs="Arial"/>
          <w:lang w:val="en-US" w:eastAsia="en-CA"/>
        </w:rPr>
        <w:t xml:space="preserve"> </w:t>
      </w:r>
      <w:r w:rsidR="006073C1">
        <w:rPr>
          <w:rFonts w:asciiTheme="minorHAnsi" w:eastAsiaTheme="minorHAnsi" w:hAnsiTheme="minorHAnsi" w:cs="Arial"/>
          <w:lang w:val="en-US" w:eastAsia="en-CA"/>
        </w:rPr>
        <w:t>leaving firms</w:t>
      </w:r>
      <w:r w:rsidR="008F0281">
        <w:rPr>
          <w:rFonts w:asciiTheme="minorHAnsi" w:eastAsiaTheme="minorHAnsi" w:hAnsiTheme="minorHAnsi" w:cs="Arial"/>
          <w:lang w:val="en-US" w:eastAsia="en-CA"/>
        </w:rPr>
        <w:t xml:space="preserve"> to pay 3 to 4</w:t>
      </w:r>
      <w:r w:rsidR="006073C1">
        <w:rPr>
          <w:rFonts w:asciiTheme="minorHAnsi" w:eastAsiaTheme="minorHAnsi" w:hAnsiTheme="minorHAnsi" w:cs="Arial"/>
          <w:lang w:val="en-US" w:eastAsia="en-CA"/>
        </w:rPr>
        <w:t xml:space="preserve"> times more than normal commercial lending rates for the debt they need to grow while retaining Canadian control of their companies.</w:t>
      </w:r>
      <w:r>
        <w:rPr>
          <w:rFonts w:asciiTheme="minorHAnsi" w:eastAsiaTheme="minorHAnsi" w:hAnsiTheme="minorHAnsi" w:cs="Arial"/>
          <w:lang w:val="en-US" w:eastAsia="en-CA"/>
        </w:rPr>
        <w:t xml:space="preserve"> There is increasing evidence that international institutions </w:t>
      </w:r>
      <w:r w:rsidR="006073C1">
        <w:rPr>
          <w:rFonts w:asciiTheme="minorHAnsi" w:eastAsiaTheme="minorHAnsi" w:hAnsiTheme="minorHAnsi" w:cs="Arial"/>
          <w:lang w:val="en-US" w:eastAsia="en-CA"/>
        </w:rPr>
        <w:t xml:space="preserve">and venture debt providers </w:t>
      </w:r>
      <w:r>
        <w:rPr>
          <w:rFonts w:asciiTheme="minorHAnsi" w:eastAsiaTheme="minorHAnsi" w:hAnsiTheme="minorHAnsi" w:cs="Arial"/>
          <w:lang w:val="en-US" w:eastAsia="en-CA"/>
        </w:rPr>
        <w:t xml:space="preserve">are moving in to this space to fill the gap left by Canadian </w:t>
      </w:r>
      <w:r w:rsidR="00557993">
        <w:rPr>
          <w:rFonts w:asciiTheme="minorHAnsi" w:eastAsiaTheme="minorHAnsi" w:hAnsiTheme="minorHAnsi" w:cs="Arial"/>
          <w:lang w:val="en-US" w:eastAsia="en-CA"/>
        </w:rPr>
        <w:t xml:space="preserve">charter and policy </w:t>
      </w:r>
      <w:r>
        <w:rPr>
          <w:rFonts w:asciiTheme="minorHAnsi" w:eastAsiaTheme="minorHAnsi" w:hAnsiTheme="minorHAnsi" w:cs="Arial"/>
          <w:lang w:val="en-US" w:eastAsia="en-CA"/>
        </w:rPr>
        <w:t xml:space="preserve">banks </w:t>
      </w:r>
      <w:r w:rsidR="006A0110">
        <w:rPr>
          <w:rFonts w:asciiTheme="minorHAnsi" w:eastAsiaTheme="minorHAnsi" w:hAnsiTheme="minorHAnsi" w:cs="Arial"/>
          <w:lang w:val="en-US" w:eastAsia="en-CA"/>
        </w:rPr>
        <w:t>that</w:t>
      </w:r>
      <w:r>
        <w:rPr>
          <w:rFonts w:asciiTheme="minorHAnsi" w:eastAsiaTheme="minorHAnsi" w:hAnsiTheme="minorHAnsi" w:cs="Arial"/>
          <w:lang w:val="en-US" w:eastAsia="en-CA"/>
        </w:rPr>
        <w:t xml:space="preserve"> </w:t>
      </w:r>
      <w:r w:rsidR="00557993">
        <w:rPr>
          <w:rFonts w:asciiTheme="minorHAnsi" w:eastAsiaTheme="minorHAnsi" w:hAnsiTheme="minorHAnsi" w:cs="Arial"/>
          <w:lang w:val="en-US" w:eastAsia="en-CA"/>
        </w:rPr>
        <w:t xml:space="preserve">have not </w:t>
      </w:r>
      <w:r w:rsidR="006073C1">
        <w:rPr>
          <w:rFonts w:asciiTheme="minorHAnsi" w:eastAsiaTheme="minorHAnsi" w:hAnsiTheme="minorHAnsi" w:cs="Arial"/>
          <w:lang w:val="en-US" w:eastAsia="en-CA"/>
        </w:rPr>
        <w:t xml:space="preserve">yet </w:t>
      </w:r>
      <w:r w:rsidR="00557993">
        <w:rPr>
          <w:rFonts w:asciiTheme="minorHAnsi" w:eastAsiaTheme="minorHAnsi" w:hAnsiTheme="minorHAnsi" w:cs="Arial"/>
          <w:lang w:val="en-US" w:eastAsia="en-CA"/>
        </w:rPr>
        <w:t>step</w:t>
      </w:r>
      <w:r w:rsidR="006073C1">
        <w:rPr>
          <w:rFonts w:asciiTheme="minorHAnsi" w:eastAsiaTheme="minorHAnsi" w:hAnsiTheme="minorHAnsi" w:cs="Arial"/>
          <w:lang w:val="en-US" w:eastAsia="en-CA"/>
        </w:rPr>
        <w:t>ped</w:t>
      </w:r>
      <w:r w:rsidR="00557993">
        <w:rPr>
          <w:rFonts w:asciiTheme="minorHAnsi" w:eastAsiaTheme="minorHAnsi" w:hAnsiTheme="minorHAnsi" w:cs="Arial"/>
          <w:lang w:val="en-US" w:eastAsia="en-CA"/>
        </w:rPr>
        <w:t xml:space="preserve"> up.</w:t>
      </w:r>
    </w:p>
    <w:p w14:paraId="55091C68" w14:textId="77777777" w:rsidR="005D615D" w:rsidRPr="00E50E0B" w:rsidRDefault="005D615D" w:rsidP="00823B71">
      <w:pPr>
        <w:spacing w:before="0"/>
        <w:ind w:right="0"/>
        <w:rPr>
          <w:rFonts w:asciiTheme="minorHAnsi" w:eastAsiaTheme="minorHAnsi" w:hAnsiTheme="minorHAnsi" w:cs="Arial"/>
          <w:lang w:val="en-US" w:eastAsia="en-CA"/>
        </w:rPr>
      </w:pPr>
    </w:p>
    <w:p w14:paraId="348EECF4" w14:textId="5ED73504" w:rsidR="009A6F9C" w:rsidRDefault="00E63F48" w:rsidP="00823B71">
      <w:pPr>
        <w:spacing w:before="0"/>
        <w:ind w:right="0"/>
        <w:rPr>
          <w:rFonts w:asciiTheme="minorHAnsi" w:eastAsiaTheme="minorHAnsi" w:hAnsiTheme="minorHAnsi" w:cs="Arial"/>
          <w:lang w:val="en-US" w:eastAsia="en-CA"/>
        </w:rPr>
      </w:pPr>
      <w:r>
        <w:rPr>
          <w:rFonts w:asciiTheme="minorHAnsi" w:eastAsiaTheme="minorHAnsi" w:hAnsiTheme="minorHAnsi" w:cs="Arial"/>
          <w:lang w:val="en-US" w:eastAsia="en-CA"/>
        </w:rPr>
        <w:t>Innovative policies to deliver</w:t>
      </w:r>
      <w:r w:rsidR="005D615D" w:rsidRPr="00E50E0B">
        <w:rPr>
          <w:rFonts w:asciiTheme="minorHAnsi" w:eastAsiaTheme="minorHAnsi" w:hAnsiTheme="minorHAnsi" w:cs="Arial"/>
          <w:lang w:val="en-US" w:eastAsia="en-CA"/>
        </w:rPr>
        <w:t xml:space="preserve"> access to debt by technology companies should be considered as a way to </w:t>
      </w:r>
      <w:r w:rsidR="008F0281">
        <w:rPr>
          <w:rFonts w:asciiTheme="minorHAnsi" w:eastAsiaTheme="minorHAnsi" w:hAnsiTheme="minorHAnsi" w:cs="Arial"/>
          <w:lang w:val="en-US" w:eastAsia="en-CA"/>
        </w:rPr>
        <w:t xml:space="preserve">gain the productivity benefits of </w:t>
      </w:r>
      <w:r w:rsidR="005D615D" w:rsidRPr="00E50E0B">
        <w:rPr>
          <w:rFonts w:asciiTheme="minorHAnsi" w:eastAsiaTheme="minorHAnsi" w:hAnsiTheme="minorHAnsi" w:cs="Arial"/>
          <w:lang w:val="en-US" w:eastAsia="en-CA"/>
        </w:rPr>
        <w:t xml:space="preserve">the public investments made in R&amp;D through innovation programs. </w:t>
      </w:r>
      <w:r w:rsidR="00C660A7">
        <w:rPr>
          <w:rFonts w:asciiTheme="minorHAnsi" w:eastAsiaTheme="minorHAnsi" w:hAnsiTheme="minorHAnsi" w:cs="Arial"/>
          <w:lang w:val="en-US" w:eastAsia="en-CA"/>
        </w:rPr>
        <w:t xml:space="preserve"> We need to u</w:t>
      </w:r>
      <w:r w:rsidR="001A4105">
        <w:rPr>
          <w:rFonts w:asciiTheme="minorHAnsi" w:eastAsiaTheme="minorHAnsi" w:hAnsiTheme="minorHAnsi" w:cs="Arial"/>
          <w:lang w:val="en-US" w:eastAsia="en-CA"/>
        </w:rPr>
        <w:t>nderstand</w:t>
      </w:r>
      <w:r w:rsidR="005D615D">
        <w:rPr>
          <w:rFonts w:asciiTheme="minorHAnsi" w:eastAsiaTheme="minorHAnsi" w:hAnsiTheme="minorHAnsi" w:cs="Arial"/>
          <w:lang w:val="en-US" w:eastAsia="en-CA"/>
        </w:rPr>
        <w:t xml:space="preserve"> how capital markets </w:t>
      </w:r>
      <w:r w:rsidR="00C660A7">
        <w:rPr>
          <w:rFonts w:asciiTheme="minorHAnsi" w:eastAsiaTheme="minorHAnsi" w:hAnsiTheme="minorHAnsi" w:cs="Arial"/>
          <w:lang w:val="en-US" w:eastAsia="en-CA"/>
        </w:rPr>
        <w:t>would</w:t>
      </w:r>
      <w:r w:rsidR="005D615D">
        <w:rPr>
          <w:rFonts w:asciiTheme="minorHAnsi" w:eastAsiaTheme="minorHAnsi" w:hAnsiTheme="minorHAnsi" w:cs="Arial"/>
          <w:lang w:val="en-US" w:eastAsia="en-CA"/>
        </w:rPr>
        <w:t xml:space="preserve"> form </w:t>
      </w:r>
      <w:r w:rsidR="00C660A7">
        <w:rPr>
          <w:rFonts w:asciiTheme="minorHAnsi" w:eastAsiaTheme="minorHAnsi" w:hAnsiTheme="minorHAnsi" w:cs="Arial"/>
          <w:lang w:val="en-US" w:eastAsia="en-CA"/>
        </w:rPr>
        <w:t>if municipalities and provinces across Canada could share the risk of including clean technology into infrastructure projects.</w:t>
      </w:r>
      <w:r w:rsidR="00557993">
        <w:rPr>
          <w:rFonts w:asciiTheme="minorHAnsi" w:eastAsiaTheme="minorHAnsi" w:hAnsiTheme="minorHAnsi" w:cs="Arial"/>
          <w:lang w:val="en-US" w:eastAsia="en-CA"/>
        </w:rPr>
        <w:t xml:space="preserve"> </w:t>
      </w:r>
      <w:r w:rsidR="005D615D">
        <w:rPr>
          <w:rFonts w:asciiTheme="minorHAnsi" w:eastAsiaTheme="minorHAnsi" w:hAnsiTheme="minorHAnsi" w:cs="Arial"/>
          <w:lang w:val="en-US" w:eastAsia="en-CA"/>
        </w:rPr>
        <w:t>We asked this question last year, and it hasn’t gone away.</w:t>
      </w:r>
      <w:r w:rsidR="006073C1">
        <w:rPr>
          <w:rFonts w:asciiTheme="minorHAnsi" w:eastAsiaTheme="minorHAnsi" w:hAnsiTheme="minorHAnsi" w:cs="Arial"/>
          <w:lang w:val="en-US" w:eastAsia="en-CA"/>
        </w:rPr>
        <w:t xml:space="preserve">  </w:t>
      </w:r>
    </w:p>
    <w:p w14:paraId="29EC8047" w14:textId="77777777" w:rsidR="009A6F9C" w:rsidRDefault="009A6F9C" w:rsidP="00823B71">
      <w:pPr>
        <w:spacing w:before="0"/>
        <w:ind w:right="0"/>
        <w:rPr>
          <w:rFonts w:asciiTheme="minorHAnsi" w:eastAsiaTheme="minorHAnsi" w:hAnsiTheme="minorHAnsi" w:cs="Arial"/>
          <w:lang w:val="en-US" w:eastAsia="en-CA"/>
        </w:rPr>
      </w:pPr>
    </w:p>
    <w:p w14:paraId="59939F84" w14:textId="2D049A9A" w:rsidR="005D615D" w:rsidRDefault="006073C1" w:rsidP="00823B71">
      <w:pPr>
        <w:spacing w:before="0"/>
        <w:ind w:right="0"/>
        <w:rPr>
          <w:rFonts w:asciiTheme="minorHAnsi" w:eastAsiaTheme="minorHAnsi" w:hAnsiTheme="minorHAnsi" w:cs="Arial"/>
          <w:lang w:val="en-US" w:eastAsia="en-CA"/>
        </w:rPr>
      </w:pPr>
      <w:r>
        <w:rPr>
          <w:rFonts w:asciiTheme="minorHAnsi" w:eastAsiaTheme="minorHAnsi" w:hAnsiTheme="minorHAnsi" w:cs="Arial"/>
          <w:lang w:val="en-US" w:eastAsia="en-CA"/>
        </w:rPr>
        <w:t xml:space="preserve">The Low Carbon Economy Fund could provide </w:t>
      </w:r>
      <w:r w:rsidR="001A4105">
        <w:rPr>
          <w:rFonts w:asciiTheme="minorHAnsi" w:eastAsiaTheme="minorHAnsi" w:hAnsiTheme="minorHAnsi" w:cs="Arial"/>
          <w:lang w:val="en-US" w:eastAsia="en-CA"/>
        </w:rPr>
        <w:t>the means to</w:t>
      </w:r>
      <w:r>
        <w:rPr>
          <w:rFonts w:asciiTheme="minorHAnsi" w:eastAsiaTheme="minorHAnsi" w:hAnsiTheme="minorHAnsi" w:cs="Arial"/>
          <w:lang w:val="en-US" w:eastAsia="en-CA"/>
        </w:rPr>
        <w:t xml:space="preserve"> engage Canadians as investors in clean growth.  Could it also provide </w:t>
      </w:r>
      <w:r w:rsidR="00C660A7">
        <w:rPr>
          <w:rFonts w:asciiTheme="minorHAnsi" w:eastAsiaTheme="minorHAnsi" w:hAnsiTheme="minorHAnsi" w:cs="Arial"/>
          <w:lang w:val="en-US" w:eastAsia="en-CA"/>
        </w:rPr>
        <w:t>the</w:t>
      </w:r>
      <w:r>
        <w:rPr>
          <w:rFonts w:asciiTheme="minorHAnsi" w:eastAsiaTheme="minorHAnsi" w:hAnsiTheme="minorHAnsi" w:cs="Arial"/>
          <w:lang w:val="en-US" w:eastAsia="en-CA"/>
        </w:rPr>
        <w:t xml:space="preserve"> 21</w:t>
      </w:r>
      <w:r w:rsidRPr="005012EC">
        <w:rPr>
          <w:rFonts w:asciiTheme="minorHAnsi" w:eastAsiaTheme="minorHAnsi" w:hAnsiTheme="minorHAnsi" w:cs="Arial"/>
          <w:vertAlign w:val="superscript"/>
          <w:lang w:val="en-US" w:eastAsia="en-CA"/>
        </w:rPr>
        <w:t>st</w:t>
      </w:r>
      <w:r>
        <w:rPr>
          <w:rFonts w:asciiTheme="minorHAnsi" w:eastAsiaTheme="minorHAnsi" w:hAnsiTheme="minorHAnsi" w:cs="Arial"/>
          <w:lang w:val="en-US" w:eastAsia="en-CA"/>
        </w:rPr>
        <w:t xml:space="preserve"> century </w:t>
      </w:r>
      <w:r w:rsidR="00C660A7">
        <w:rPr>
          <w:rFonts w:asciiTheme="minorHAnsi" w:eastAsiaTheme="minorHAnsi" w:hAnsiTheme="minorHAnsi" w:cs="Arial"/>
          <w:lang w:val="en-US" w:eastAsia="en-CA"/>
        </w:rPr>
        <w:t xml:space="preserve">guarantees provided by </w:t>
      </w:r>
      <w:r>
        <w:rPr>
          <w:rFonts w:asciiTheme="minorHAnsi" w:eastAsiaTheme="minorHAnsi" w:hAnsiTheme="minorHAnsi" w:cs="Arial"/>
          <w:lang w:val="en-US" w:eastAsia="en-CA"/>
        </w:rPr>
        <w:t>the Canadian Mortgage and Housing Corporation</w:t>
      </w:r>
      <w:r w:rsidR="001A4105">
        <w:rPr>
          <w:rFonts w:asciiTheme="minorHAnsi" w:eastAsiaTheme="minorHAnsi" w:hAnsiTheme="minorHAnsi" w:cs="Arial"/>
          <w:lang w:val="en-US" w:eastAsia="en-CA"/>
        </w:rPr>
        <w:t>,</w:t>
      </w:r>
      <w:r>
        <w:rPr>
          <w:rFonts w:asciiTheme="minorHAnsi" w:eastAsiaTheme="minorHAnsi" w:hAnsiTheme="minorHAnsi" w:cs="Arial"/>
          <w:lang w:val="en-US" w:eastAsia="en-CA"/>
        </w:rPr>
        <w:t xml:space="preserve"> </w:t>
      </w:r>
      <w:r w:rsidR="009A6F9C">
        <w:rPr>
          <w:rFonts w:asciiTheme="minorHAnsi" w:eastAsiaTheme="minorHAnsi" w:hAnsiTheme="minorHAnsi" w:cs="Arial"/>
          <w:lang w:val="en-US" w:eastAsia="en-CA"/>
        </w:rPr>
        <w:t xml:space="preserve">which was </w:t>
      </w:r>
      <w:r>
        <w:rPr>
          <w:rFonts w:asciiTheme="minorHAnsi" w:eastAsiaTheme="minorHAnsi" w:hAnsiTheme="minorHAnsi" w:cs="Arial"/>
          <w:lang w:val="en-US" w:eastAsia="en-CA"/>
        </w:rPr>
        <w:t xml:space="preserve">designed to enable capital formation for </w:t>
      </w:r>
      <w:r w:rsidR="009A6F9C">
        <w:rPr>
          <w:rFonts w:asciiTheme="minorHAnsi" w:eastAsiaTheme="minorHAnsi" w:hAnsiTheme="minorHAnsi" w:cs="Arial"/>
          <w:lang w:val="en-US" w:eastAsia="en-CA"/>
        </w:rPr>
        <w:t>the consumer economy? Without back-stopping of risk, municipalities will simply not be able to include innovative solutions as part of their infrastructure investments.</w:t>
      </w:r>
    </w:p>
    <w:p w14:paraId="7101E8A6" w14:textId="77777777" w:rsidR="009A6F9C" w:rsidRDefault="009A6F9C" w:rsidP="00823B71">
      <w:pPr>
        <w:spacing w:before="0"/>
        <w:ind w:right="0"/>
        <w:rPr>
          <w:rFonts w:asciiTheme="minorHAnsi" w:eastAsiaTheme="minorHAnsi" w:hAnsiTheme="minorHAnsi" w:cs="Arial"/>
          <w:lang w:val="en-US" w:eastAsia="en-CA"/>
        </w:rPr>
      </w:pPr>
    </w:p>
    <w:p w14:paraId="714725BB" w14:textId="714A208D" w:rsidR="009A6F9C" w:rsidRPr="00E50E0B" w:rsidRDefault="009A6F9C" w:rsidP="00823B71">
      <w:pPr>
        <w:spacing w:before="0"/>
        <w:ind w:right="0"/>
        <w:rPr>
          <w:rFonts w:asciiTheme="minorHAnsi" w:eastAsiaTheme="minorHAnsi" w:hAnsiTheme="minorHAnsi" w:cs="Arial"/>
          <w:lang w:val="en-US" w:eastAsia="en-CA"/>
        </w:rPr>
      </w:pPr>
      <w:r>
        <w:rPr>
          <w:rFonts w:asciiTheme="minorHAnsi" w:eastAsiaTheme="minorHAnsi" w:hAnsiTheme="minorHAnsi" w:cs="Arial"/>
          <w:lang w:val="en-US" w:eastAsia="en-CA"/>
        </w:rPr>
        <w:t xml:space="preserve">Similarly, Canada must do its part to provide climate finance to countries that need to develop within constrained GHG emissions.  But can Canada invest in Climate Finance while </w:t>
      </w:r>
      <w:r w:rsidR="00C660A7">
        <w:rPr>
          <w:rFonts w:asciiTheme="minorHAnsi" w:eastAsiaTheme="minorHAnsi" w:hAnsiTheme="minorHAnsi" w:cs="Arial"/>
          <w:lang w:val="en-US" w:eastAsia="en-CA"/>
        </w:rPr>
        <w:t xml:space="preserve">also </w:t>
      </w:r>
      <w:r>
        <w:rPr>
          <w:rFonts w:asciiTheme="minorHAnsi" w:eastAsiaTheme="minorHAnsi" w:hAnsiTheme="minorHAnsi" w:cs="Arial"/>
          <w:lang w:val="en-US" w:eastAsia="en-CA"/>
        </w:rPr>
        <w:t xml:space="preserve">being </w:t>
      </w:r>
      <w:r w:rsidR="00C660A7">
        <w:rPr>
          <w:rFonts w:asciiTheme="minorHAnsi" w:eastAsiaTheme="minorHAnsi" w:hAnsiTheme="minorHAnsi" w:cs="Arial"/>
          <w:lang w:val="en-US" w:eastAsia="en-CA"/>
        </w:rPr>
        <w:t>cognizant</w:t>
      </w:r>
      <w:r>
        <w:rPr>
          <w:rFonts w:asciiTheme="minorHAnsi" w:eastAsiaTheme="minorHAnsi" w:hAnsiTheme="minorHAnsi" w:cs="Arial"/>
          <w:lang w:val="en-US" w:eastAsia="en-CA"/>
        </w:rPr>
        <w:t xml:space="preserve"> of how Canadian clean technology firms can advance sustainable development goals?</w:t>
      </w:r>
    </w:p>
    <w:p w14:paraId="0F5B6DB6" w14:textId="77777777" w:rsidR="005D615D" w:rsidRPr="00E50E0B" w:rsidRDefault="005D615D" w:rsidP="00823B71">
      <w:pPr>
        <w:spacing w:before="0"/>
        <w:ind w:right="0"/>
        <w:rPr>
          <w:rFonts w:asciiTheme="minorHAnsi" w:eastAsiaTheme="minorHAnsi" w:hAnsiTheme="minorHAnsi" w:cs="Arial"/>
          <w:lang w:eastAsia="en-GB"/>
        </w:rPr>
      </w:pPr>
    </w:p>
    <w:p w14:paraId="418CA207" w14:textId="7476B3A6" w:rsidR="005D615D" w:rsidRPr="00E50E0B" w:rsidRDefault="005D615D" w:rsidP="00823B71">
      <w:pPr>
        <w:spacing w:before="0"/>
        <w:ind w:right="0"/>
        <w:rPr>
          <w:rFonts w:asciiTheme="minorHAnsi" w:eastAsiaTheme="minorHAnsi" w:hAnsiTheme="minorHAnsi" w:cs="Arial"/>
          <w:lang w:val="en-US" w:eastAsia="en-CA"/>
        </w:rPr>
      </w:pPr>
      <w:r w:rsidRPr="00E50E0B">
        <w:rPr>
          <w:rFonts w:asciiTheme="minorHAnsi" w:eastAsiaTheme="minorHAnsi" w:hAnsiTheme="minorHAnsi" w:cs="Arial"/>
          <w:lang w:val="en-US" w:eastAsia="en-CA"/>
        </w:rPr>
        <w:t xml:space="preserve">These market developments may present both challenges and opportunities for Canadian </w:t>
      </w:r>
      <w:r>
        <w:rPr>
          <w:rFonts w:asciiTheme="minorHAnsi" w:eastAsiaTheme="minorHAnsi" w:hAnsiTheme="minorHAnsi" w:cs="Arial"/>
          <w:lang w:val="en-US" w:eastAsia="en-CA"/>
        </w:rPr>
        <w:t>firms</w:t>
      </w:r>
      <w:r w:rsidRPr="00E50E0B">
        <w:rPr>
          <w:rFonts w:asciiTheme="minorHAnsi" w:eastAsiaTheme="minorHAnsi" w:hAnsiTheme="minorHAnsi" w:cs="Arial"/>
          <w:lang w:val="en-US" w:eastAsia="en-CA"/>
        </w:rPr>
        <w:t>, but there is</w:t>
      </w:r>
      <w:r>
        <w:rPr>
          <w:rFonts w:asciiTheme="minorHAnsi" w:eastAsiaTheme="minorHAnsi" w:hAnsiTheme="minorHAnsi" w:cs="Arial"/>
          <w:lang w:val="en-US" w:eastAsia="en-CA"/>
        </w:rPr>
        <w:t xml:space="preserve"> still</w:t>
      </w:r>
      <w:r w:rsidRPr="00E50E0B">
        <w:rPr>
          <w:rFonts w:asciiTheme="minorHAnsi" w:eastAsiaTheme="minorHAnsi" w:hAnsiTheme="minorHAnsi" w:cs="Arial"/>
          <w:lang w:val="en-US" w:eastAsia="en-CA"/>
        </w:rPr>
        <w:t xml:space="preserve"> a key role for policy makers. Supporting innovation </w:t>
      </w:r>
      <w:r w:rsidR="009A6F9C">
        <w:rPr>
          <w:rFonts w:asciiTheme="minorHAnsi" w:eastAsiaTheme="minorHAnsi" w:hAnsiTheme="minorHAnsi" w:cs="Arial"/>
          <w:lang w:val="en-US" w:eastAsia="en-CA"/>
        </w:rPr>
        <w:t>as we have done in the past</w:t>
      </w:r>
      <w:r w:rsidRPr="00E50E0B">
        <w:rPr>
          <w:rFonts w:asciiTheme="minorHAnsi" w:eastAsiaTheme="minorHAnsi" w:hAnsiTheme="minorHAnsi" w:cs="Arial"/>
          <w:lang w:val="en-US" w:eastAsia="en-CA"/>
        </w:rPr>
        <w:t xml:space="preserve"> </w:t>
      </w:r>
      <w:r w:rsidR="009A6F9C">
        <w:rPr>
          <w:rFonts w:asciiTheme="minorHAnsi" w:eastAsiaTheme="minorHAnsi" w:hAnsiTheme="minorHAnsi" w:cs="Arial"/>
          <w:lang w:val="en-US" w:eastAsia="en-CA"/>
        </w:rPr>
        <w:t xml:space="preserve">is </w:t>
      </w:r>
      <w:r w:rsidRPr="00E50E0B">
        <w:rPr>
          <w:rFonts w:asciiTheme="minorHAnsi" w:eastAsiaTheme="minorHAnsi" w:hAnsiTheme="minorHAnsi" w:cs="Arial"/>
          <w:lang w:val="en-US" w:eastAsia="en-CA"/>
        </w:rPr>
        <w:t xml:space="preserve">not enough. </w:t>
      </w:r>
    </w:p>
    <w:p w14:paraId="4B30C840" w14:textId="77777777" w:rsidR="005D615D" w:rsidRPr="00E50E0B" w:rsidRDefault="005D615D" w:rsidP="005D615D">
      <w:pPr>
        <w:spacing w:before="0"/>
        <w:ind w:right="0"/>
        <w:jc w:val="left"/>
        <w:rPr>
          <w:rFonts w:asciiTheme="minorHAnsi" w:eastAsiaTheme="minorHAnsi" w:hAnsiTheme="minorHAnsi" w:cs="Arial"/>
          <w:lang w:eastAsia="en-GB"/>
        </w:rPr>
      </w:pPr>
    </w:p>
    <w:p w14:paraId="297F13B2" w14:textId="77777777" w:rsidR="005D615D" w:rsidRPr="00E50E0B" w:rsidRDefault="005D615D" w:rsidP="005D615D">
      <w:pPr>
        <w:spacing w:before="0"/>
        <w:ind w:right="0"/>
        <w:jc w:val="left"/>
        <w:rPr>
          <w:rFonts w:asciiTheme="minorHAnsi" w:eastAsiaTheme="minorHAnsi" w:hAnsiTheme="minorHAnsi" w:cs="Arial"/>
          <w:b/>
          <w:lang w:eastAsia="en-GB"/>
        </w:rPr>
      </w:pPr>
      <w:r>
        <w:rPr>
          <w:rFonts w:asciiTheme="minorHAnsi" w:eastAsiaTheme="minorHAnsi" w:hAnsiTheme="minorHAnsi" w:cs="Arial"/>
          <w:b/>
          <w:lang w:eastAsia="en-GB"/>
        </w:rPr>
        <w:lastRenderedPageBreak/>
        <w:t>Still globally ambitious, but not out to rule the world</w:t>
      </w:r>
    </w:p>
    <w:p w14:paraId="0B236258" w14:textId="77777777" w:rsidR="005D615D" w:rsidRPr="00E50E0B" w:rsidRDefault="005D615D" w:rsidP="005D615D">
      <w:pPr>
        <w:spacing w:before="0"/>
        <w:ind w:right="0"/>
        <w:jc w:val="left"/>
        <w:rPr>
          <w:rFonts w:asciiTheme="minorHAnsi" w:eastAsiaTheme="minorHAnsi" w:hAnsiTheme="minorHAnsi" w:cs="Arial"/>
          <w:lang w:eastAsia="en-GB"/>
        </w:rPr>
      </w:pPr>
    </w:p>
    <w:p w14:paraId="678072CD" w14:textId="140886AD" w:rsidR="005D615D" w:rsidRDefault="00B57ED8" w:rsidP="00823B71">
      <w:pPr>
        <w:spacing w:before="0"/>
        <w:ind w:right="0"/>
        <w:rPr>
          <w:rFonts w:asciiTheme="minorHAnsi" w:eastAsiaTheme="minorHAnsi" w:hAnsiTheme="minorHAnsi" w:cs="Arial"/>
          <w:lang w:val="en-US" w:eastAsia="en-GB"/>
        </w:rPr>
      </w:pPr>
      <w:r>
        <w:rPr>
          <w:rFonts w:asciiTheme="minorHAnsi" w:eastAsiaTheme="minorHAnsi" w:hAnsiTheme="minorHAnsi" w:cs="Arial"/>
          <w:lang w:val="en-US" w:eastAsia="en-GB"/>
        </w:rPr>
        <w:t>T</w:t>
      </w:r>
      <w:r w:rsidR="005D615D">
        <w:rPr>
          <w:rFonts w:asciiTheme="minorHAnsi" w:eastAsiaTheme="minorHAnsi" w:hAnsiTheme="minorHAnsi" w:cs="Arial"/>
          <w:lang w:val="en-US" w:eastAsia="en-GB"/>
        </w:rPr>
        <w:t xml:space="preserve">here </w:t>
      </w:r>
      <w:r w:rsidR="005D615D" w:rsidRPr="00E50E0B">
        <w:rPr>
          <w:rFonts w:asciiTheme="minorHAnsi" w:eastAsiaTheme="minorHAnsi" w:hAnsiTheme="minorHAnsi" w:cs="Arial"/>
          <w:lang w:val="en-US" w:eastAsia="en-GB"/>
        </w:rPr>
        <w:t xml:space="preserve">are </w:t>
      </w:r>
      <w:r w:rsidR="00C660A7">
        <w:rPr>
          <w:rFonts w:asciiTheme="minorHAnsi" w:eastAsiaTheme="minorHAnsi" w:hAnsiTheme="minorHAnsi" w:cs="Arial"/>
          <w:lang w:val="en-US" w:eastAsia="en-GB"/>
        </w:rPr>
        <w:t>growing</w:t>
      </w:r>
      <w:r w:rsidR="005D615D" w:rsidRPr="00E50E0B">
        <w:rPr>
          <w:rFonts w:asciiTheme="minorHAnsi" w:eastAsiaTheme="minorHAnsi" w:hAnsiTheme="minorHAnsi" w:cs="Arial"/>
          <w:lang w:val="en-US" w:eastAsia="en-GB"/>
        </w:rPr>
        <w:t xml:space="preserve"> signs that, because of increased global competition and the difficulties in securing debt and</w:t>
      </w:r>
      <w:r>
        <w:rPr>
          <w:rFonts w:asciiTheme="minorHAnsi" w:eastAsiaTheme="minorHAnsi" w:hAnsiTheme="minorHAnsi" w:cs="Arial"/>
          <w:lang w:val="en-US" w:eastAsia="en-GB"/>
        </w:rPr>
        <w:t xml:space="preserve"> equity financing for companies</w:t>
      </w:r>
      <w:r w:rsidR="005D615D" w:rsidRPr="00E50E0B">
        <w:rPr>
          <w:rFonts w:asciiTheme="minorHAnsi" w:eastAsiaTheme="minorHAnsi" w:hAnsiTheme="minorHAnsi" w:cs="Arial"/>
          <w:lang w:val="en-US" w:eastAsia="en-GB"/>
        </w:rPr>
        <w:t xml:space="preserve">, many clean technology companies are refocusing their attention away from </w:t>
      </w:r>
      <w:r w:rsidR="005D615D">
        <w:rPr>
          <w:rFonts w:asciiTheme="minorHAnsi" w:eastAsiaTheme="minorHAnsi" w:hAnsiTheme="minorHAnsi" w:cs="Arial"/>
          <w:lang w:val="en-US" w:eastAsia="en-GB"/>
        </w:rPr>
        <w:t>dominating global markets.</w:t>
      </w:r>
    </w:p>
    <w:p w14:paraId="45C12273" w14:textId="77777777" w:rsidR="00A66A42" w:rsidRPr="00E50E0B" w:rsidRDefault="00A66A42" w:rsidP="00823B71">
      <w:pPr>
        <w:spacing w:before="0"/>
        <w:ind w:right="0"/>
        <w:rPr>
          <w:rFonts w:asciiTheme="minorHAnsi" w:eastAsiaTheme="minorHAnsi" w:hAnsiTheme="minorHAnsi" w:cs="Arial"/>
          <w:lang w:val="en-US" w:eastAsia="en-GB"/>
        </w:rPr>
      </w:pPr>
    </w:p>
    <w:p w14:paraId="3CBC205F" w14:textId="08D6D78D" w:rsidR="005D615D" w:rsidRDefault="005D615D" w:rsidP="00823B71">
      <w:pPr>
        <w:spacing w:before="0"/>
        <w:ind w:right="0"/>
        <w:rPr>
          <w:rFonts w:asciiTheme="minorHAnsi" w:eastAsiaTheme="minorHAnsi" w:hAnsiTheme="minorHAnsi" w:cs="Arial"/>
          <w:lang w:val="en-US" w:eastAsia="en-GB"/>
        </w:rPr>
      </w:pPr>
      <w:r w:rsidRPr="00E50E0B">
        <w:rPr>
          <w:rFonts w:asciiTheme="minorHAnsi" w:eastAsiaTheme="minorHAnsi" w:hAnsiTheme="minorHAnsi" w:cs="Arial"/>
          <w:lang w:val="en-US" w:eastAsia="en-GB"/>
        </w:rPr>
        <w:t xml:space="preserve">From 2011 to 2014, the strategic intent of Canadian firms moved markedly </w:t>
      </w:r>
      <w:r w:rsidRPr="00E50E0B">
        <w:rPr>
          <w:rFonts w:asciiTheme="minorHAnsi" w:eastAsiaTheme="minorHAnsi" w:hAnsiTheme="minorHAnsi" w:cs="Arial"/>
          <w:i/>
          <w:lang w:val="en-US" w:eastAsia="en-GB"/>
        </w:rPr>
        <w:t>away</w:t>
      </w:r>
      <w:r w:rsidRPr="00E50E0B">
        <w:rPr>
          <w:rFonts w:asciiTheme="minorHAnsi" w:eastAsiaTheme="minorHAnsi" w:hAnsiTheme="minorHAnsi" w:cs="Arial"/>
          <w:lang w:val="en-US" w:eastAsia="en-GB"/>
        </w:rPr>
        <w:t xml:space="preserve"> from a strategy focused on </w:t>
      </w:r>
      <w:r w:rsidR="00B57ED8">
        <w:rPr>
          <w:rFonts w:asciiTheme="minorHAnsi" w:eastAsiaTheme="minorHAnsi" w:hAnsiTheme="minorHAnsi" w:cs="Arial"/>
          <w:i/>
          <w:lang w:val="en-US" w:eastAsia="en-GB"/>
        </w:rPr>
        <w:t>dominating</w:t>
      </w:r>
      <w:r w:rsidRPr="00E50E0B">
        <w:rPr>
          <w:rFonts w:asciiTheme="minorHAnsi" w:eastAsiaTheme="minorHAnsi" w:hAnsiTheme="minorHAnsi" w:cs="Arial"/>
          <w:lang w:val="en-US" w:eastAsia="en-GB"/>
        </w:rPr>
        <w:t xml:space="preserve"> </w:t>
      </w:r>
      <w:r>
        <w:rPr>
          <w:rFonts w:asciiTheme="minorHAnsi" w:eastAsiaTheme="minorHAnsi" w:hAnsiTheme="minorHAnsi" w:cs="Arial"/>
          <w:lang w:val="en-US" w:eastAsia="en-GB"/>
        </w:rPr>
        <w:t xml:space="preserve">global </w:t>
      </w:r>
      <w:r w:rsidRPr="00E50E0B">
        <w:rPr>
          <w:rFonts w:asciiTheme="minorHAnsi" w:eastAsiaTheme="minorHAnsi" w:hAnsiTheme="minorHAnsi" w:cs="Arial"/>
          <w:lang w:val="en-US" w:eastAsia="en-GB"/>
        </w:rPr>
        <w:t>markets</w:t>
      </w:r>
      <w:r w:rsidR="00557993">
        <w:rPr>
          <w:rFonts w:asciiTheme="minorHAnsi" w:eastAsiaTheme="minorHAnsi" w:hAnsiTheme="minorHAnsi" w:cs="Arial"/>
          <w:lang w:val="en-US" w:eastAsia="en-GB"/>
        </w:rPr>
        <w:t>.</w:t>
      </w:r>
      <w:r w:rsidRPr="00E50E0B">
        <w:rPr>
          <w:rFonts w:asciiTheme="minorHAnsi" w:eastAsiaTheme="minorHAnsi" w:hAnsiTheme="minorHAnsi" w:cs="Arial"/>
          <w:lang w:val="en-US" w:eastAsia="en-GB"/>
        </w:rPr>
        <w:t xml:space="preserve"> The</w:t>
      </w:r>
      <w:r>
        <w:rPr>
          <w:rFonts w:asciiTheme="minorHAnsi" w:eastAsiaTheme="minorHAnsi" w:hAnsiTheme="minorHAnsi" w:cs="Arial"/>
          <w:lang w:val="en-US" w:eastAsia="en-GB"/>
        </w:rPr>
        <w:t xml:space="preserve"> number of firms moving away from a determina</w:t>
      </w:r>
      <w:r w:rsidR="00A40B14">
        <w:rPr>
          <w:rFonts w:asciiTheme="minorHAnsi" w:eastAsiaTheme="minorHAnsi" w:hAnsiTheme="minorHAnsi" w:cs="Arial"/>
          <w:lang w:val="en-US" w:eastAsia="en-GB"/>
        </w:rPr>
        <w:t xml:space="preserve">tion to be dominant, to </w:t>
      </w:r>
      <w:r>
        <w:rPr>
          <w:rFonts w:asciiTheme="minorHAnsi" w:eastAsiaTheme="minorHAnsi" w:hAnsiTheme="minorHAnsi" w:cs="Arial"/>
          <w:lang w:val="en-US" w:eastAsia="en-GB"/>
        </w:rPr>
        <w:t xml:space="preserve">being </w:t>
      </w:r>
      <w:r w:rsidRPr="00E50E0B">
        <w:rPr>
          <w:rFonts w:asciiTheme="minorHAnsi" w:eastAsiaTheme="minorHAnsi" w:hAnsiTheme="minorHAnsi" w:cs="Arial"/>
          <w:lang w:val="en-US" w:eastAsia="en-GB"/>
        </w:rPr>
        <w:t xml:space="preserve">globally competitive in </w:t>
      </w:r>
      <w:r w:rsidRPr="00E50E0B">
        <w:rPr>
          <w:rFonts w:asciiTheme="minorHAnsi" w:eastAsiaTheme="minorHAnsi" w:hAnsiTheme="minorHAnsi" w:cs="Arial"/>
          <w:i/>
          <w:lang w:val="en-US" w:eastAsia="en-GB"/>
        </w:rPr>
        <w:t>niches</w:t>
      </w:r>
      <w:r w:rsidR="00B57ED8">
        <w:rPr>
          <w:rFonts w:asciiTheme="minorHAnsi" w:eastAsiaTheme="minorHAnsi" w:hAnsiTheme="minorHAnsi" w:cs="Arial"/>
          <w:lang w:val="en-US" w:eastAsia="en-GB"/>
        </w:rPr>
        <w:t xml:space="preserve"> has</w:t>
      </w:r>
      <w:r w:rsidR="006A0110">
        <w:rPr>
          <w:rFonts w:asciiTheme="minorHAnsi" w:eastAsiaTheme="minorHAnsi" w:hAnsiTheme="minorHAnsi" w:cs="Arial"/>
          <w:lang w:val="en-US" w:eastAsia="en-GB"/>
        </w:rPr>
        <w:t xml:space="preserve"> nearly</w:t>
      </w:r>
      <w:r w:rsidR="00B57ED8">
        <w:rPr>
          <w:rFonts w:asciiTheme="minorHAnsi" w:eastAsiaTheme="minorHAnsi" w:hAnsiTheme="minorHAnsi" w:cs="Arial"/>
          <w:lang w:val="en-US" w:eastAsia="en-GB"/>
        </w:rPr>
        <w:t xml:space="preserve"> doubled from</w:t>
      </w:r>
      <w:r>
        <w:rPr>
          <w:rFonts w:asciiTheme="minorHAnsi" w:eastAsiaTheme="minorHAnsi" w:hAnsiTheme="minorHAnsi" w:cs="Arial"/>
          <w:lang w:val="en-US" w:eastAsia="en-GB"/>
        </w:rPr>
        <w:t xml:space="preserve"> 16 percent to 3</w:t>
      </w:r>
      <w:r w:rsidR="006A0110">
        <w:rPr>
          <w:rFonts w:asciiTheme="minorHAnsi" w:eastAsiaTheme="minorHAnsi" w:hAnsiTheme="minorHAnsi" w:cs="Arial"/>
          <w:lang w:val="en-US" w:eastAsia="en-GB"/>
        </w:rPr>
        <w:t>1</w:t>
      </w:r>
      <w:r>
        <w:rPr>
          <w:rFonts w:asciiTheme="minorHAnsi" w:eastAsiaTheme="minorHAnsi" w:hAnsiTheme="minorHAnsi" w:cs="Arial"/>
          <w:lang w:val="en-US" w:eastAsia="en-GB"/>
        </w:rPr>
        <w:t xml:space="preserve"> percent</w:t>
      </w:r>
      <w:r w:rsidRPr="00E50E0B">
        <w:rPr>
          <w:rFonts w:asciiTheme="minorHAnsi" w:eastAsiaTheme="minorHAnsi" w:hAnsiTheme="minorHAnsi" w:cs="Arial"/>
          <w:lang w:val="en-US" w:eastAsia="en-GB"/>
        </w:rPr>
        <w:t xml:space="preserve">.  </w:t>
      </w:r>
      <w:r w:rsidR="00A40B14">
        <w:rPr>
          <w:rFonts w:asciiTheme="minorHAnsi" w:eastAsiaTheme="minorHAnsi" w:hAnsiTheme="minorHAnsi" w:cs="Arial"/>
          <w:lang w:val="en-US" w:eastAsia="en-GB"/>
        </w:rPr>
        <w:t xml:space="preserve"> But </w:t>
      </w:r>
      <w:r>
        <w:rPr>
          <w:rFonts w:asciiTheme="minorHAnsi" w:eastAsiaTheme="minorHAnsi" w:hAnsiTheme="minorHAnsi" w:cs="Arial"/>
          <w:lang w:val="en-US" w:eastAsia="en-GB"/>
        </w:rPr>
        <w:t>Canadian clean technology firms have much less interest in becoming mere suppliers in global value chains and building to specification. Instead, they are still very much focused on developing and delivering complete solutions, albeit with a greater focus on niche markets.</w:t>
      </w:r>
    </w:p>
    <w:p w14:paraId="6C035271" w14:textId="181DD88B" w:rsidR="005D615D" w:rsidRPr="00E50E0B" w:rsidRDefault="005D615D" w:rsidP="00823B71">
      <w:pPr>
        <w:spacing w:before="0"/>
        <w:ind w:right="0"/>
        <w:rPr>
          <w:rFonts w:asciiTheme="minorHAnsi" w:eastAsiaTheme="minorHAnsi" w:hAnsiTheme="minorHAnsi" w:cs="Arial"/>
          <w:lang w:val="en-US" w:eastAsia="en-CA"/>
        </w:rPr>
      </w:pPr>
    </w:p>
    <w:p w14:paraId="567EBAAD" w14:textId="32F20CB7" w:rsidR="005D615D" w:rsidRPr="00E50E0B" w:rsidRDefault="005570CD" w:rsidP="00823B71">
      <w:pPr>
        <w:spacing w:before="0"/>
        <w:ind w:right="0"/>
        <w:rPr>
          <w:rFonts w:asciiTheme="minorHAnsi" w:eastAsiaTheme="minorHAnsi" w:hAnsiTheme="minorHAnsi" w:cs="Arial"/>
          <w:lang w:eastAsia="en-GB"/>
        </w:rPr>
      </w:pPr>
      <w:r>
        <w:rPr>
          <w:rFonts w:asciiTheme="minorHAnsi" w:eastAsiaTheme="minorHAnsi" w:hAnsiTheme="minorHAnsi" w:cs="Arial"/>
          <w:lang w:val="en-US" w:eastAsia="en-CA"/>
        </w:rPr>
        <w:t>S</w:t>
      </w:r>
      <w:r w:rsidR="005D615D">
        <w:rPr>
          <w:rFonts w:asciiTheme="minorHAnsi" w:eastAsiaTheme="minorHAnsi" w:hAnsiTheme="minorHAnsi" w:cs="Arial"/>
          <w:lang w:val="en-US" w:eastAsia="en-CA"/>
        </w:rPr>
        <w:t>upport</w:t>
      </w:r>
      <w:r>
        <w:rPr>
          <w:rFonts w:asciiTheme="minorHAnsi" w:eastAsiaTheme="minorHAnsi" w:hAnsiTheme="minorHAnsi" w:cs="Arial"/>
          <w:lang w:val="en-US" w:eastAsia="en-CA"/>
        </w:rPr>
        <w:t>ing</w:t>
      </w:r>
      <w:r w:rsidR="005D615D">
        <w:rPr>
          <w:rFonts w:asciiTheme="minorHAnsi" w:eastAsiaTheme="minorHAnsi" w:hAnsiTheme="minorHAnsi" w:cs="Arial"/>
          <w:lang w:val="en-US" w:eastAsia="en-CA"/>
        </w:rPr>
        <w:t xml:space="preserve"> these ambitions</w:t>
      </w:r>
      <w:r w:rsidR="00A40B14">
        <w:rPr>
          <w:rFonts w:asciiTheme="minorHAnsi" w:eastAsiaTheme="minorHAnsi" w:hAnsiTheme="minorHAnsi" w:cs="Arial"/>
          <w:lang w:val="en-US" w:eastAsia="en-CA"/>
        </w:rPr>
        <w:t xml:space="preserve"> </w:t>
      </w:r>
      <w:r>
        <w:rPr>
          <w:rFonts w:asciiTheme="minorHAnsi" w:eastAsiaTheme="minorHAnsi" w:hAnsiTheme="minorHAnsi" w:cs="Arial"/>
          <w:lang w:val="en-US" w:eastAsia="en-CA"/>
        </w:rPr>
        <w:t>will require</w:t>
      </w:r>
      <w:r w:rsidR="005D615D" w:rsidRPr="00E50E0B">
        <w:rPr>
          <w:rFonts w:asciiTheme="minorHAnsi" w:eastAsiaTheme="minorHAnsi" w:hAnsiTheme="minorHAnsi" w:cs="Arial"/>
          <w:lang w:val="en-US" w:eastAsia="en-CA"/>
        </w:rPr>
        <w:t xml:space="preserve"> better </w:t>
      </w:r>
      <w:r w:rsidR="005D615D" w:rsidRPr="00E50E0B">
        <w:rPr>
          <w:rFonts w:asciiTheme="minorHAnsi" w:eastAsiaTheme="minorHAnsi" w:hAnsiTheme="minorHAnsi" w:cs="Arial"/>
          <w:lang w:eastAsia="en-GB"/>
        </w:rPr>
        <w:t>integration between provinc</w:t>
      </w:r>
      <w:r w:rsidR="00120900">
        <w:rPr>
          <w:rFonts w:asciiTheme="minorHAnsi" w:eastAsiaTheme="minorHAnsi" w:hAnsiTheme="minorHAnsi" w:cs="Arial"/>
          <w:lang w:eastAsia="en-GB"/>
        </w:rPr>
        <w:t>es</w:t>
      </w:r>
      <w:r w:rsidR="005D615D" w:rsidRPr="00E50E0B">
        <w:rPr>
          <w:rFonts w:asciiTheme="minorHAnsi" w:eastAsiaTheme="minorHAnsi" w:hAnsiTheme="minorHAnsi" w:cs="Arial"/>
          <w:lang w:eastAsia="en-GB"/>
        </w:rPr>
        <w:t xml:space="preserve"> and </w:t>
      </w:r>
      <w:r w:rsidR="00120900">
        <w:rPr>
          <w:rFonts w:asciiTheme="minorHAnsi" w:eastAsiaTheme="minorHAnsi" w:hAnsiTheme="minorHAnsi" w:cs="Arial"/>
          <w:lang w:eastAsia="en-GB"/>
        </w:rPr>
        <w:t xml:space="preserve">the </w:t>
      </w:r>
      <w:r w:rsidR="005D615D" w:rsidRPr="00E50E0B">
        <w:rPr>
          <w:rFonts w:asciiTheme="minorHAnsi" w:eastAsiaTheme="minorHAnsi" w:hAnsiTheme="minorHAnsi" w:cs="Arial"/>
          <w:lang w:eastAsia="en-GB"/>
        </w:rPr>
        <w:t xml:space="preserve">federal </w:t>
      </w:r>
      <w:r w:rsidR="00120900">
        <w:rPr>
          <w:rFonts w:asciiTheme="minorHAnsi" w:eastAsiaTheme="minorHAnsi" w:hAnsiTheme="minorHAnsi" w:cs="Arial"/>
          <w:lang w:eastAsia="en-GB"/>
        </w:rPr>
        <w:t>government</w:t>
      </w:r>
      <w:r w:rsidR="00120900" w:rsidRPr="00E50E0B">
        <w:rPr>
          <w:rFonts w:asciiTheme="minorHAnsi" w:eastAsiaTheme="minorHAnsi" w:hAnsiTheme="minorHAnsi" w:cs="Arial"/>
          <w:lang w:eastAsia="en-GB"/>
        </w:rPr>
        <w:t xml:space="preserve"> </w:t>
      </w:r>
      <w:r w:rsidR="005D615D" w:rsidRPr="00E50E0B">
        <w:rPr>
          <w:rFonts w:asciiTheme="minorHAnsi" w:eastAsiaTheme="minorHAnsi" w:hAnsiTheme="minorHAnsi" w:cs="Arial"/>
          <w:lang w:eastAsia="en-GB"/>
        </w:rPr>
        <w:t xml:space="preserve">in </w:t>
      </w:r>
      <w:r w:rsidR="005D615D">
        <w:rPr>
          <w:rFonts w:asciiTheme="minorHAnsi" w:eastAsiaTheme="minorHAnsi" w:hAnsiTheme="minorHAnsi" w:cs="Arial"/>
          <w:lang w:eastAsia="en-GB"/>
        </w:rPr>
        <w:t>policy</w:t>
      </w:r>
      <w:r w:rsidR="005D615D" w:rsidRPr="00E50E0B">
        <w:rPr>
          <w:rFonts w:asciiTheme="minorHAnsi" w:eastAsiaTheme="minorHAnsi" w:hAnsiTheme="minorHAnsi" w:cs="Arial"/>
          <w:lang w:eastAsia="en-GB"/>
        </w:rPr>
        <w:t xml:space="preserve"> discussions</w:t>
      </w:r>
      <w:r w:rsidR="005D615D">
        <w:rPr>
          <w:rFonts w:asciiTheme="minorHAnsi" w:eastAsiaTheme="minorHAnsi" w:hAnsiTheme="minorHAnsi" w:cs="Arial"/>
          <w:lang w:eastAsia="en-GB"/>
        </w:rPr>
        <w:t>.</w:t>
      </w:r>
      <w:r w:rsidR="001D60AD">
        <w:rPr>
          <w:rFonts w:asciiTheme="minorHAnsi" w:eastAsiaTheme="minorHAnsi" w:hAnsiTheme="minorHAnsi" w:cs="Arial"/>
          <w:lang w:eastAsia="en-GB"/>
        </w:rPr>
        <w:t xml:space="preserve"> </w:t>
      </w:r>
      <w:r>
        <w:rPr>
          <w:rFonts w:asciiTheme="minorHAnsi" w:eastAsiaTheme="minorHAnsi" w:hAnsiTheme="minorHAnsi" w:cs="Arial"/>
          <w:lang w:eastAsia="en-GB"/>
        </w:rPr>
        <w:t>Federal and provincial</w:t>
      </w:r>
      <w:r w:rsidR="005D615D">
        <w:rPr>
          <w:rFonts w:asciiTheme="minorHAnsi" w:eastAsiaTheme="minorHAnsi" w:hAnsiTheme="minorHAnsi" w:cs="Arial"/>
          <w:lang w:eastAsia="en-GB"/>
        </w:rPr>
        <w:t xml:space="preserve"> infrastructure investment</w:t>
      </w:r>
      <w:r w:rsidR="005D615D" w:rsidRPr="00E50E0B">
        <w:rPr>
          <w:rFonts w:asciiTheme="minorHAnsi" w:eastAsiaTheme="minorHAnsi" w:hAnsiTheme="minorHAnsi" w:cs="Arial"/>
          <w:lang w:eastAsia="en-GB"/>
        </w:rPr>
        <w:t xml:space="preserve"> </w:t>
      </w:r>
      <w:r>
        <w:rPr>
          <w:rFonts w:asciiTheme="minorHAnsi" w:eastAsiaTheme="minorHAnsi" w:hAnsiTheme="minorHAnsi" w:cs="Arial"/>
          <w:lang w:eastAsia="en-GB"/>
        </w:rPr>
        <w:t xml:space="preserve">initiatives will also need to consider the role of newly commercialized solutions.  </w:t>
      </w:r>
      <w:r w:rsidR="005D615D">
        <w:rPr>
          <w:rFonts w:asciiTheme="minorHAnsi" w:eastAsiaTheme="minorHAnsi" w:hAnsiTheme="minorHAnsi" w:cs="Arial"/>
          <w:lang w:eastAsia="en-GB"/>
        </w:rPr>
        <w:t xml:space="preserve">For example, federal infrastructure investments in water and wastewater could be designed to provide market access for innovations, </w:t>
      </w:r>
      <w:r>
        <w:rPr>
          <w:rFonts w:asciiTheme="minorHAnsi" w:eastAsiaTheme="minorHAnsi" w:hAnsiTheme="minorHAnsi" w:cs="Arial"/>
          <w:lang w:eastAsia="en-GB"/>
        </w:rPr>
        <w:t>which can then be sold</w:t>
      </w:r>
      <w:r w:rsidR="005D615D">
        <w:rPr>
          <w:rFonts w:asciiTheme="minorHAnsi" w:eastAsiaTheme="minorHAnsi" w:hAnsiTheme="minorHAnsi" w:cs="Arial"/>
          <w:lang w:eastAsia="en-GB"/>
        </w:rPr>
        <w:t xml:space="preserve"> overseas</w:t>
      </w:r>
      <w:r w:rsidR="005D615D" w:rsidRPr="00E50E0B">
        <w:rPr>
          <w:rFonts w:asciiTheme="minorHAnsi" w:eastAsiaTheme="minorHAnsi" w:hAnsiTheme="minorHAnsi" w:cs="Arial"/>
          <w:lang w:eastAsia="en-GB"/>
        </w:rPr>
        <w:t>.</w:t>
      </w:r>
      <w:r>
        <w:rPr>
          <w:rFonts w:asciiTheme="minorHAnsi" w:eastAsiaTheme="minorHAnsi" w:hAnsiTheme="minorHAnsi" w:cs="Arial"/>
          <w:lang w:eastAsia="en-GB"/>
        </w:rPr>
        <w:t xml:space="preserve">  Since 1958, the US has had legislation that requires SME procurement to be part of all public procurement as well as all procurement by firms receiving si</w:t>
      </w:r>
      <w:r w:rsidR="00A40B14">
        <w:rPr>
          <w:rFonts w:asciiTheme="minorHAnsi" w:eastAsiaTheme="minorHAnsi" w:hAnsiTheme="minorHAnsi" w:cs="Arial"/>
          <w:lang w:eastAsia="en-GB"/>
        </w:rPr>
        <w:t xml:space="preserve">gnificant public contracts.  Canada needs its own </w:t>
      </w:r>
      <w:r w:rsidR="001D60AD">
        <w:rPr>
          <w:rFonts w:asciiTheme="minorHAnsi" w:eastAsiaTheme="minorHAnsi" w:hAnsiTheme="minorHAnsi" w:cs="Arial"/>
          <w:lang w:eastAsia="en-GB"/>
        </w:rPr>
        <w:t xml:space="preserve">approach. </w:t>
      </w:r>
    </w:p>
    <w:p w14:paraId="56CC61FA" w14:textId="77777777" w:rsidR="005D615D" w:rsidRPr="00E50E0B" w:rsidRDefault="005D615D" w:rsidP="00823B71">
      <w:pPr>
        <w:spacing w:before="0"/>
        <w:ind w:right="0"/>
        <w:rPr>
          <w:rFonts w:asciiTheme="minorHAnsi" w:eastAsiaTheme="minorHAnsi" w:hAnsiTheme="minorHAnsi" w:cs="Arial"/>
          <w:lang w:val="en-US" w:eastAsia="en-CA"/>
        </w:rPr>
      </w:pPr>
    </w:p>
    <w:p w14:paraId="79D79992" w14:textId="77777777" w:rsidR="005D615D" w:rsidRPr="00E50E0B" w:rsidRDefault="005D615D" w:rsidP="005570CD">
      <w:pPr>
        <w:spacing w:before="0"/>
        <w:ind w:right="0"/>
        <w:jc w:val="left"/>
        <w:rPr>
          <w:rFonts w:asciiTheme="minorHAnsi" w:eastAsiaTheme="minorHAnsi" w:hAnsiTheme="minorHAnsi" w:cs="Arial"/>
          <w:b/>
          <w:lang w:eastAsia="en-GB"/>
        </w:rPr>
      </w:pPr>
      <w:r w:rsidRPr="00E50E0B">
        <w:rPr>
          <w:rFonts w:asciiTheme="minorHAnsi" w:eastAsiaTheme="minorHAnsi" w:hAnsiTheme="minorHAnsi" w:cs="Arial"/>
          <w:b/>
          <w:lang w:eastAsia="en-GB"/>
        </w:rPr>
        <w:t>Still an export-fuelled industry</w:t>
      </w:r>
      <w:r>
        <w:rPr>
          <w:rFonts w:asciiTheme="minorHAnsi" w:eastAsiaTheme="minorHAnsi" w:hAnsiTheme="minorHAnsi" w:cs="Arial"/>
          <w:b/>
          <w:lang w:eastAsia="en-GB"/>
        </w:rPr>
        <w:t xml:space="preserve"> with lots of untapped growth potential</w:t>
      </w:r>
    </w:p>
    <w:p w14:paraId="5F2B6981" w14:textId="77777777" w:rsidR="005D615D" w:rsidRPr="00E50E0B" w:rsidRDefault="005D615D" w:rsidP="00823B71">
      <w:pPr>
        <w:spacing w:before="0"/>
        <w:ind w:left="360" w:right="0"/>
        <w:rPr>
          <w:rFonts w:asciiTheme="minorHAnsi" w:eastAsiaTheme="minorHAnsi" w:hAnsiTheme="minorHAnsi" w:cs="Arial"/>
          <w:lang w:val="en-US" w:eastAsia="en-CA"/>
        </w:rPr>
      </w:pPr>
    </w:p>
    <w:p w14:paraId="1F7B5042" w14:textId="6BB3A2D9" w:rsidR="00161D1E" w:rsidRPr="00161D1E" w:rsidRDefault="00120900" w:rsidP="00823B71">
      <w:pPr>
        <w:spacing w:before="0"/>
        <w:ind w:right="0"/>
        <w:rPr>
          <w:color w:val="FF0000"/>
          <w:lang w:val="en-US" w:eastAsia="en-CA"/>
        </w:rPr>
      </w:pPr>
      <w:r>
        <w:rPr>
          <w:rFonts w:asciiTheme="minorHAnsi" w:eastAsiaTheme="minorHAnsi" w:hAnsiTheme="minorHAnsi" w:cs="Arial"/>
          <w:lang w:val="en-GB" w:eastAsia="en-GB"/>
        </w:rPr>
        <w:t>For the first time in this series of reports, e</w:t>
      </w:r>
      <w:r w:rsidR="005D615D" w:rsidRPr="00E50E0B">
        <w:rPr>
          <w:rFonts w:asciiTheme="minorHAnsi" w:eastAsiaTheme="minorHAnsi" w:hAnsiTheme="minorHAnsi" w:cs="Arial"/>
          <w:lang w:val="en-GB" w:eastAsia="en-GB"/>
        </w:rPr>
        <w:t xml:space="preserve">xports </w:t>
      </w:r>
      <w:r w:rsidR="00A66A42" w:rsidRPr="00E50E0B">
        <w:rPr>
          <w:rFonts w:asciiTheme="minorHAnsi" w:eastAsiaTheme="minorHAnsi" w:hAnsiTheme="minorHAnsi" w:cs="Arial"/>
          <w:lang w:val="en-GB" w:eastAsia="en-GB"/>
        </w:rPr>
        <w:t>e</w:t>
      </w:r>
      <w:r w:rsidR="00A66A42">
        <w:rPr>
          <w:rFonts w:asciiTheme="minorHAnsi" w:eastAsiaTheme="minorHAnsi" w:hAnsiTheme="minorHAnsi" w:cs="Arial"/>
          <w:lang w:val="en-GB" w:eastAsia="en-GB"/>
        </w:rPr>
        <w:t xml:space="preserve">xceeded </w:t>
      </w:r>
      <w:r w:rsidR="00A66A42" w:rsidRPr="00E50E0B">
        <w:rPr>
          <w:rFonts w:asciiTheme="minorHAnsi" w:eastAsiaTheme="minorHAnsi" w:hAnsiTheme="minorHAnsi" w:cs="Arial"/>
          <w:lang w:val="en-GB" w:eastAsia="en-GB"/>
        </w:rPr>
        <w:t>domestic</w:t>
      </w:r>
      <w:r w:rsidR="005D615D" w:rsidRPr="00E50E0B">
        <w:rPr>
          <w:rFonts w:asciiTheme="minorHAnsi" w:eastAsiaTheme="minorHAnsi" w:hAnsiTheme="minorHAnsi" w:cs="Arial"/>
          <w:lang w:val="en-GB" w:eastAsia="en-GB"/>
        </w:rPr>
        <w:t xml:space="preserve"> revenues and reached $</w:t>
      </w:r>
      <w:r w:rsidR="005D615D">
        <w:rPr>
          <w:rFonts w:asciiTheme="minorHAnsi" w:eastAsiaTheme="minorHAnsi" w:hAnsiTheme="minorHAnsi" w:cs="Arial"/>
          <w:lang w:val="en-GB" w:eastAsia="en-GB"/>
        </w:rPr>
        <w:t>6.6</w:t>
      </w:r>
      <w:r w:rsidR="005D615D" w:rsidRPr="00E50E0B">
        <w:rPr>
          <w:rFonts w:asciiTheme="minorHAnsi" w:eastAsiaTheme="minorHAnsi" w:hAnsiTheme="minorHAnsi" w:cs="Arial"/>
          <w:lang w:val="en-GB" w:eastAsia="en-GB"/>
        </w:rPr>
        <w:t xml:space="preserve"> billion or 5</w:t>
      </w:r>
      <w:r w:rsidR="005D615D">
        <w:rPr>
          <w:rFonts w:asciiTheme="minorHAnsi" w:eastAsiaTheme="minorHAnsi" w:hAnsiTheme="minorHAnsi" w:cs="Arial"/>
          <w:lang w:val="en-GB" w:eastAsia="en-GB"/>
        </w:rPr>
        <w:t>7</w:t>
      </w:r>
      <w:r w:rsidR="00C274F5">
        <w:rPr>
          <w:rFonts w:asciiTheme="minorHAnsi" w:eastAsiaTheme="minorHAnsi" w:hAnsiTheme="minorHAnsi" w:cs="Arial"/>
          <w:lang w:val="en-GB" w:eastAsia="en-GB"/>
        </w:rPr>
        <w:t xml:space="preserve"> percent of revenues. U</w:t>
      </w:r>
      <w:r w:rsidR="005D615D" w:rsidRPr="00E50E0B">
        <w:rPr>
          <w:rFonts w:asciiTheme="minorHAnsi" w:eastAsiaTheme="minorHAnsi" w:hAnsiTheme="minorHAnsi" w:cs="Arial"/>
          <w:lang w:val="en-GB" w:eastAsia="en-GB"/>
        </w:rPr>
        <w:t xml:space="preserve">p </w:t>
      </w:r>
      <w:r w:rsidR="00FD6E56">
        <w:rPr>
          <w:rFonts w:asciiTheme="minorHAnsi" w:eastAsiaTheme="minorHAnsi" w:hAnsiTheme="minorHAnsi" w:cs="Arial"/>
          <w:lang w:val="en-GB" w:eastAsia="en-GB"/>
        </w:rPr>
        <w:t xml:space="preserve">significantly </w:t>
      </w:r>
      <w:r w:rsidR="005D615D" w:rsidRPr="00E50E0B">
        <w:rPr>
          <w:rFonts w:asciiTheme="minorHAnsi" w:eastAsiaTheme="minorHAnsi" w:hAnsiTheme="minorHAnsi" w:cs="Arial"/>
          <w:lang w:val="en-GB" w:eastAsia="en-GB"/>
        </w:rPr>
        <w:t xml:space="preserve">from </w:t>
      </w:r>
      <w:r w:rsidR="005D615D">
        <w:rPr>
          <w:rFonts w:asciiTheme="minorHAnsi" w:eastAsiaTheme="minorHAnsi" w:hAnsiTheme="minorHAnsi" w:cs="Arial"/>
          <w:lang w:val="en-GB" w:eastAsia="en-GB"/>
        </w:rPr>
        <w:t>50</w:t>
      </w:r>
      <w:r w:rsidR="005D615D" w:rsidRPr="00E50E0B">
        <w:rPr>
          <w:rFonts w:asciiTheme="minorHAnsi" w:eastAsiaTheme="minorHAnsi" w:hAnsiTheme="minorHAnsi" w:cs="Arial"/>
          <w:lang w:val="en-GB" w:eastAsia="en-GB"/>
        </w:rPr>
        <w:t xml:space="preserve"> percent in 201</w:t>
      </w:r>
      <w:r w:rsidR="005D615D">
        <w:rPr>
          <w:rFonts w:asciiTheme="minorHAnsi" w:eastAsiaTheme="minorHAnsi" w:hAnsiTheme="minorHAnsi" w:cs="Arial"/>
          <w:lang w:val="en-GB" w:eastAsia="en-GB"/>
        </w:rPr>
        <w:t>3.</w:t>
      </w:r>
      <w:r w:rsidR="00A66A42">
        <w:rPr>
          <w:rFonts w:asciiTheme="minorHAnsi" w:eastAsiaTheme="minorHAnsi" w:hAnsiTheme="minorHAnsi" w:cs="Arial"/>
          <w:lang w:val="en-GB" w:eastAsia="en-GB"/>
        </w:rPr>
        <w:t xml:space="preserve"> </w:t>
      </w:r>
      <w:r>
        <w:rPr>
          <w:rFonts w:asciiTheme="minorHAnsi" w:eastAsiaTheme="minorHAnsi" w:hAnsiTheme="minorHAnsi" w:cs="Arial"/>
          <w:lang w:val="en-GB" w:eastAsia="en-GB"/>
        </w:rPr>
        <w:t>23</w:t>
      </w:r>
      <w:r w:rsidR="005D615D" w:rsidRPr="00E50E0B">
        <w:rPr>
          <w:rFonts w:asciiTheme="minorHAnsi" w:eastAsiaTheme="minorHAnsi" w:hAnsiTheme="minorHAnsi" w:cs="Arial"/>
          <w:lang w:val="en-GB" w:eastAsia="en-GB"/>
        </w:rPr>
        <w:t xml:space="preserve"> percent of exports were to non-US markets</w:t>
      </w:r>
      <w:r w:rsidR="005D615D">
        <w:rPr>
          <w:rFonts w:asciiTheme="minorHAnsi" w:eastAsiaTheme="minorHAnsi" w:hAnsiTheme="minorHAnsi" w:cs="Arial"/>
          <w:lang w:val="en-GB" w:eastAsia="en-GB"/>
        </w:rPr>
        <w:t>.</w:t>
      </w:r>
      <w:r w:rsidR="00A66A42">
        <w:rPr>
          <w:rFonts w:asciiTheme="minorHAnsi" w:eastAsiaTheme="minorHAnsi" w:hAnsiTheme="minorHAnsi" w:cs="Arial"/>
          <w:lang w:val="en-GB" w:eastAsia="en-GB"/>
        </w:rPr>
        <w:t xml:space="preserve"> </w:t>
      </w:r>
      <w:r w:rsidR="00161D1E" w:rsidRPr="00EE0F5F">
        <w:rPr>
          <w:lang w:val="en-US" w:eastAsia="en-CA"/>
        </w:rPr>
        <w:t xml:space="preserve">The industry </w:t>
      </w:r>
      <w:r w:rsidR="00161D1E">
        <w:rPr>
          <w:lang w:val="en-US" w:eastAsia="en-CA"/>
        </w:rPr>
        <w:t xml:space="preserve">now </w:t>
      </w:r>
      <w:r w:rsidR="00161D1E" w:rsidRPr="00EE0F5F">
        <w:rPr>
          <w:lang w:val="en-US" w:eastAsia="en-CA"/>
        </w:rPr>
        <w:t>estimate</w:t>
      </w:r>
      <w:r w:rsidR="00161D1E">
        <w:rPr>
          <w:lang w:val="en-US" w:eastAsia="en-CA"/>
        </w:rPr>
        <w:t>s</w:t>
      </w:r>
      <w:r w:rsidR="00161D1E" w:rsidRPr="00EE0F5F">
        <w:rPr>
          <w:lang w:val="en-US" w:eastAsia="en-CA"/>
        </w:rPr>
        <w:t xml:space="preserve"> that exports</w:t>
      </w:r>
      <w:r w:rsidR="00161D1E">
        <w:rPr>
          <w:lang w:val="en-US" w:eastAsia="en-CA"/>
        </w:rPr>
        <w:t>,</w:t>
      </w:r>
      <w:r w:rsidR="00161D1E" w:rsidRPr="00EE0F5F">
        <w:rPr>
          <w:lang w:val="en-US" w:eastAsia="en-CA"/>
        </w:rPr>
        <w:t xml:space="preserve"> as a percent</w:t>
      </w:r>
      <w:r w:rsidR="00161D1E">
        <w:rPr>
          <w:lang w:val="en-US" w:eastAsia="en-CA"/>
        </w:rPr>
        <w:t>age</w:t>
      </w:r>
      <w:r w:rsidR="00161D1E" w:rsidRPr="00EE0F5F">
        <w:rPr>
          <w:lang w:val="en-US" w:eastAsia="en-CA"/>
        </w:rPr>
        <w:t xml:space="preserve"> of total ind</w:t>
      </w:r>
      <w:r w:rsidR="00161D1E">
        <w:rPr>
          <w:lang w:val="en-US" w:eastAsia="en-CA"/>
        </w:rPr>
        <w:t>ustry revenues, will grow from 57</w:t>
      </w:r>
      <w:r w:rsidR="00161D1E" w:rsidRPr="00EE0F5F">
        <w:rPr>
          <w:lang w:val="en-US" w:eastAsia="en-CA"/>
        </w:rPr>
        <w:t xml:space="preserve"> percent in 201</w:t>
      </w:r>
      <w:r w:rsidR="00161D1E">
        <w:rPr>
          <w:lang w:val="en-US" w:eastAsia="en-CA"/>
        </w:rPr>
        <w:t>4</w:t>
      </w:r>
      <w:r w:rsidR="00161D1E" w:rsidRPr="00EE0F5F">
        <w:rPr>
          <w:lang w:val="en-US" w:eastAsia="en-CA"/>
        </w:rPr>
        <w:t xml:space="preserve"> to </w:t>
      </w:r>
      <w:r w:rsidR="00161D1E">
        <w:rPr>
          <w:lang w:val="en-US" w:eastAsia="en-CA"/>
        </w:rPr>
        <w:t>66</w:t>
      </w:r>
      <w:r w:rsidR="00161D1E" w:rsidRPr="00EE0F5F">
        <w:rPr>
          <w:lang w:val="en-US" w:eastAsia="en-CA"/>
        </w:rPr>
        <w:t xml:space="preserve"> percent in 201</w:t>
      </w:r>
      <w:r w:rsidR="00161D1E">
        <w:rPr>
          <w:lang w:val="en-US" w:eastAsia="en-CA"/>
        </w:rPr>
        <w:t>6</w:t>
      </w:r>
      <w:r w:rsidR="00161D1E" w:rsidRPr="00173EBF">
        <w:rPr>
          <w:lang w:val="en-US" w:eastAsia="en-CA"/>
        </w:rPr>
        <w:t xml:space="preserve">. </w:t>
      </w:r>
    </w:p>
    <w:p w14:paraId="58C2B803" w14:textId="77777777" w:rsidR="00161D1E" w:rsidRDefault="00161D1E" w:rsidP="00823B71">
      <w:pPr>
        <w:spacing w:before="0"/>
        <w:ind w:right="0"/>
        <w:rPr>
          <w:rFonts w:asciiTheme="minorHAnsi" w:eastAsiaTheme="minorHAnsi" w:hAnsiTheme="minorHAnsi" w:cs="Arial"/>
          <w:lang w:val="en-GB" w:eastAsia="en-GB"/>
        </w:rPr>
      </w:pPr>
    </w:p>
    <w:p w14:paraId="411A223B" w14:textId="170757F1" w:rsidR="005D615D" w:rsidRDefault="00FD6E56" w:rsidP="00823B71">
      <w:pPr>
        <w:spacing w:before="0"/>
        <w:ind w:right="0"/>
        <w:rPr>
          <w:rFonts w:asciiTheme="minorHAnsi" w:eastAsiaTheme="minorHAnsi" w:hAnsiTheme="minorHAnsi" w:cs="Arial"/>
          <w:lang w:val="en-GB" w:eastAsia="en-GB"/>
        </w:rPr>
      </w:pPr>
      <w:r>
        <w:rPr>
          <w:rFonts w:asciiTheme="minorHAnsi" w:eastAsiaTheme="minorHAnsi" w:hAnsiTheme="minorHAnsi" w:cs="Arial"/>
          <w:lang w:val="en-GB" w:eastAsia="en-GB"/>
        </w:rPr>
        <w:t>Reflecting the decline of the Canadian dollar</w:t>
      </w:r>
      <w:r w:rsidR="00120900">
        <w:rPr>
          <w:rFonts w:asciiTheme="minorHAnsi" w:eastAsiaTheme="minorHAnsi" w:hAnsiTheme="minorHAnsi" w:cs="Arial"/>
          <w:lang w:val="en-GB" w:eastAsia="en-GB"/>
        </w:rPr>
        <w:t xml:space="preserve"> in 2014</w:t>
      </w:r>
      <w:r>
        <w:rPr>
          <w:rFonts w:asciiTheme="minorHAnsi" w:eastAsiaTheme="minorHAnsi" w:hAnsiTheme="minorHAnsi" w:cs="Arial"/>
          <w:lang w:val="en-GB" w:eastAsia="en-GB"/>
        </w:rPr>
        <w:t>, t</w:t>
      </w:r>
      <w:r w:rsidR="005D615D" w:rsidRPr="00E50E0B">
        <w:rPr>
          <w:rFonts w:asciiTheme="minorHAnsi" w:eastAsiaTheme="minorHAnsi" w:hAnsiTheme="minorHAnsi" w:cs="Arial"/>
          <w:lang w:val="en-GB" w:eastAsia="en-GB"/>
        </w:rPr>
        <w:t>he proportion of companies ac</w:t>
      </w:r>
      <w:r>
        <w:rPr>
          <w:rFonts w:asciiTheme="minorHAnsi" w:eastAsiaTheme="minorHAnsi" w:hAnsiTheme="minorHAnsi" w:cs="Arial"/>
          <w:lang w:val="en-GB" w:eastAsia="en-GB"/>
        </w:rPr>
        <w:t>tively exporting grew</w:t>
      </w:r>
      <w:r w:rsidR="00C274F5">
        <w:rPr>
          <w:rFonts w:asciiTheme="minorHAnsi" w:eastAsiaTheme="minorHAnsi" w:hAnsiTheme="minorHAnsi" w:cs="Arial"/>
          <w:lang w:val="en-GB" w:eastAsia="en-GB"/>
        </w:rPr>
        <w:t xml:space="preserve"> to 87 percent during 2014, up </w:t>
      </w:r>
      <w:r>
        <w:rPr>
          <w:rFonts w:asciiTheme="minorHAnsi" w:eastAsiaTheme="minorHAnsi" w:hAnsiTheme="minorHAnsi" w:cs="Arial"/>
          <w:lang w:val="en-GB" w:eastAsia="en-GB"/>
        </w:rPr>
        <w:t>from</w:t>
      </w:r>
      <w:r w:rsidR="005D615D">
        <w:rPr>
          <w:rFonts w:asciiTheme="minorHAnsi" w:eastAsiaTheme="minorHAnsi" w:hAnsiTheme="minorHAnsi" w:cs="Arial"/>
          <w:lang w:val="en-GB" w:eastAsia="en-GB"/>
        </w:rPr>
        <w:t xml:space="preserve"> </w:t>
      </w:r>
      <w:r w:rsidR="005D615D" w:rsidRPr="00E50E0B">
        <w:rPr>
          <w:rFonts w:asciiTheme="minorHAnsi" w:eastAsiaTheme="minorHAnsi" w:hAnsiTheme="minorHAnsi" w:cs="Arial"/>
          <w:lang w:val="en-GB" w:eastAsia="en-GB"/>
        </w:rPr>
        <w:t>68 percent during 2013</w:t>
      </w:r>
      <w:r w:rsidR="005D615D">
        <w:rPr>
          <w:rFonts w:asciiTheme="minorHAnsi" w:eastAsiaTheme="minorHAnsi" w:hAnsiTheme="minorHAnsi" w:cs="Arial"/>
          <w:lang w:val="en-GB" w:eastAsia="en-GB"/>
        </w:rPr>
        <w:t>.</w:t>
      </w:r>
      <w:r w:rsidR="005D615D" w:rsidRPr="00E50E0B">
        <w:rPr>
          <w:rFonts w:asciiTheme="minorHAnsi" w:eastAsiaTheme="minorHAnsi" w:hAnsiTheme="minorHAnsi" w:cs="Arial"/>
          <w:lang w:val="en-GB" w:eastAsia="en-GB"/>
        </w:rPr>
        <w:t xml:space="preserve"> </w:t>
      </w:r>
      <w:r w:rsidR="00161D1E">
        <w:rPr>
          <w:rFonts w:asciiTheme="minorHAnsi" w:eastAsiaTheme="minorHAnsi" w:hAnsiTheme="minorHAnsi" w:cs="Arial"/>
          <w:lang w:val="en-GB" w:eastAsia="en-GB"/>
        </w:rPr>
        <w:t xml:space="preserve"> </w:t>
      </w:r>
      <w:r w:rsidR="00D41CE1">
        <w:rPr>
          <w:rFonts w:asciiTheme="minorHAnsi" w:eastAsiaTheme="minorHAnsi" w:hAnsiTheme="minorHAnsi" w:cs="Arial"/>
          <w:lang w:val="en-GB" w:eastAsia="en-GB"/>
        </w:rPr>
        <w:t>T</w:t>
      </w:r>
      <w:r w:rsidR="005D615D" w:rsidRPr="00E50E0B">
        <w:rPr>
          <w:rFonts w:asciiTheme="minorHAnsi" w:eastAsiaTheme="minorHAnsi" w:hAnsiTheme="minorHAnsi" w:cs="Arial"/>
          <w:lang w:val="en-GB" w:eastAsia="en-GB"/>
        </w:rPr>
        <w:t xml:space="preserve">he industry’s forecast for the next </w:t>
      </w:r>
      <w:r w:rsidR="005D615D">
        <w:rPr>
          <w:rFonts w:asciiTheme="minorHAnsi" w:eastAsiaTheme="minorHAnsi" w:hAnsiTheme="minorHAnsi" w:cs="Arial"/>
          <w:lang w:val="en-GB" w:eastAsia="en-GB"/>
        </w:rPr>
        <w:t>two</w:t>
      </w:r>
      <w:r w:rsidR="00D41CE1">
        <w:rPr>
          <w:rFonts w:asciiTheme="minorHAnsi" w:eastAsiaTheme="minorHAnsi" w:hAnsiTheme="minorHAnsi" w:cs="Arial"/>
          <w:lang w:val="en-GB" w:eastAsia="en-GB"/>
        </w:rPr>
        <w:t xml:space="preserve"> years is</w:t>
      </w:r>
      <w:r w:rsidR="005D615D" w:rsidRPr="00E50E0B">
        <w:rPr>
          <w:rFonts w:asciiTheme="minorHAnsi" w:eastAsiaTheme="minorHAnsi" w:hAnsiTheme="minorHAnsi" w:cs="Arial"/>
          <w:lang w:val="en-GB" w:eastAsia="en-GB"/>
        </w:rPr>
        <w:t xml:space="preserve"> </w:t>
      </w:r>
      <w:r w:rsidR="005D615D">
        <w:rPr>
          <w:rFonts w:asciiTheme="minorHAnsi" w:eastAsiaTheme="minorHAnsi" w:hAnsiTheme="minorHAnsi" w:cs="Arial"/>
          <w:lang w:val="en-GB" w:eastAsia="en-GB"/>
        </w:rPr>
        <w:t>ambitious</w:t>
      </w:r>
      <w:r w:rsidR="005D615D" w:rsidRPr="00E50E0B">
        <w:rPr>
          <w:rFonts w:asciiTheme="minorHAnsi" w:eastAsiaTheme="minorHAnsi" w:hAnsiTheme="minorHAnsi" w:cs="Arial"/>
          <w:lang w:val="en-GB" w:eastAsia="en-GB"/>
        </w:rPr>
        <w:t xml:space="preserve">, with </w:t>
      </w:r>
      <w:r w:rsidR="005D615D">
        <w:rPr>
          <w:rFonts w:asciiTheme="minorHAnsi" w:eastAsiaTheme="minorHAnsi" w:hAnsiTheme="minorHAnsi" w:cs="Arial"/>
          <w:lang w:val="en-GB" w:eastAsia="en-GB"/>
        </w:rPr>
        <w:t>91</w:t>
      </w:r>
      <w:r w:rsidR="00161D1E">
        <w:rPr>
          <w:rFonts w:asciiTheme="minorHAnsi" w:eastAsiaTheme="minorHAnsi" w:hAnsiTheme="minorHAnsi" w:cs="Arial"/>
          <w:lang w:val="en-GB" w:eastAsia="en-GB"/>
        </w:rPr>
        <w:t xml:space="preserve"> </w:t>
      </w:r>
      <w:r w:rsidR="005D615D" w:rsidRPr="00E50E0B">
        <w:rPr>
          <w:rFonts w:asciiTheme="minorHAnsi" w:eastAsiaTheme="minorHAnsi" w:hAnsiTheme="minorHAnsi" w:cs="Arial"/>
          <w:lang w:val="en-GB" w:eastAsia="en-GB"/>
        </w:rPr>
        <w:t>percent of companies expecting to be actively exporting in 201</w:t>
      </w:r>
      <w:r w:rsidR="005D615D">
        <w:rPr>
          <w:rFonts w:asciiTheme="minorHAnsi" w:eastAsiaTheme="minorHAnsi" w:hAnsiTheme="minorHAnsi" w:cs="Arial"/>
          <w:lang w:val="en-GB" w:eastAsia="en-GB"/>
        </w:rPr>
        <w:t>6</w:t>
      </w:r>
      <w:r w:rsidR="005D615D" w:rsidRPr="00E50E0B">
        <w:rPr>
          <w:rFonts w:asciiTheme="minorHAnsi" w:eastAsiaTheme="minorHAnsi" w:hAnsiTheme="minorHAnsi" w:cs="Arial"/>
          <w:lang w:val="en-GB" w:eastAsia="en-GB"/>
        </w:rPr>
        <w:t>. It will be interesti</w:t>
      </w:r>
      <w:r w:rsidR="00D41CE1">
        <w:rPr>
          <w:rFonts w:asciiTheme="minorHAnsi" w:eastAsiaTheme="minorHAnsi" w:hAnsiTheme="minorHAnsi" w:cs="Arial"/>
          <w:lang w:val="en-GB" w:eastAsia="en-GB"/>
        </w:rPr>
        <w:t>ng to note if</w:t>
      </w:r>
      <w:r w:rsidR="005D615D" w:rsidRPr="00E50E0B">
        <w:rPr>
          <w:rFonts w:asciiTheme="minorHAnsi" w:eastAsiaTheme="minorHAnsi" w:hAnsiTheme="minorHAnsi" w:cs="Arial"/>
          <w:lang w:val="en-GB" w:eastAsia="en-GB"/>
        </w:rPr>
        <w:t xml:space="preserve"> the industry achieves this </w:t>
      </w:r>
      <w:r w:rsidR="005D615D">
        <w:rPr>
          <w:rFonts w:asciiTheme="minorHAnsi" w:eastAsiaTheme="minorHAnsi" w:hAnsiTheme="minorHAnsi" w:cs="Arial"/>
          <w:lang w:val="en-GB" w:eastAsia="en-GB"/>
        </w:rPr>
        <w:t>stretch</w:t>
      </w:r>
      <w:r w:rsidR="005D615D" w:rsidRPr="00E50E0B">
        <w:rPr>
          <w:rFonts w:asciiTheme="minorHAnsi" w:eastAsiaTheme="minorHAnsi" w:hAnsiTheme="minorHAnsi" w:cs="Arial"/>
          <w:lang w:val="en-GB" w:eastAsia="en-GB"/>
        </w:rPr>
        <w:t xml:space="preserve"> goal, given global markets dynamics, growth of the US economy, policy changes and currency fluctuations.  </w:t>
      </w:r>
    </w:p>
    <w:p w14:paraId="21B44ABC" w14:textId="77777777" w:rsidR="005012EC" w:rsidRDefault="005012EC" w:rsidP="00823B71">
      <w:pPr>
        <w:spacing w:before="0"/>
        <w:ind w:right="0"/>
        <w:rPr>
          <w:rFonts w:asciiTheme="minorHAnsi" w:eastAsiaTheme="minorHAnsi" w:hAnsiTheme="minorHAnsi" w:cs="Arial"/>
          <w:lang w:val="en-GB" w:eastAsia="en-GB"/>
        </w:rPr>
      </w:pPr>
    </w:p>
    <w:p w14:paraId="1CA3C6B8" w14:textId="789DA928" w:rsidR="005012EC" w:rsidRPr="005012EC" w:rsidRDefault="005012EC" w:rsidP="005012EC">
      <w:pPr>
        <w:rPr>
          <w:rFonts w:asciiTheme="minorHAnsi" w:eastAsiaTheme="minorHAnsi" w:hAnsiTheme="minorHAnsi" w:cs="Arial"/>
          <w:b/>
          <w:lang w:eastAsia="en-GB"/>
        </w:rPr>
      </w:pPr>
      <w:r>
        <w:rPr>
          <w:rFonts w:cs="Arial"/>
          <w:lang w:val="en-US" w:eastAsia="en-CA"/>
        </w:rPr>
        <w:t>That said</w:t>
      </w:r>
      <w:proofErr w:type="gramStart"/>
      <w:r>
        <w:rPr>
          <w:rFonts w:cs="Arial"/>
          <w:lang w:val="en-US" w:eastAsia="en-CA"/>
        </w:rPr>
        <w:t>,</w:t>
      </w:r>
      <w:proofErr w:type="gramEnd"/>
      <w:r>
        <w:rPr>
          <w:rFonts w:cs="Arial"/>
          <w:lang w:val="en-US" w:eastAsia="en-CA"/>
        </w:rPr>
        <w:t xml:space="preserve"> </w:t>
      </w:r>
      <w:r w:rsidRPr="00250097">
        <w:rPr>
          <w:rFonts w:cs="Arial"/>
          <w:lang w:val="en-US" w:eastAsia="en-CA"/>
        </w:rPr>
        <w:t xml:space="preserve">Canadian clean technology companies are </w:t>
      </w:r>
      <w:r>
        <w:rPr>
          <w:rFonts w:cs="Arial"/>
          <w:lang w:val="en-US" w:eastAsia="en-CA"/>
        </w:rPr>
        <w:t xml:space="preserve">clearly </w:t>
      </w:r>
      <w:r w:rsidRPr="00250097">
        <w:rPr>
          <w:rFonts w:cs="Arial"/>
          <w:lang w:val="en-US" w:eastAsia="en-CA"/>
        </w:rPr>
        <w:t>accomplished exporters. What</w:t>
      </w:r>
      <w:r>
        <w:rPr>
          <w:rFonts w:cs="Arial"/>
          <w:lang w:val="en-US" w:eastAsia="en-CA"/>
        </w:rPr>
        <w:t xml:space="preserve"> is still a cause for concern is whether they</w:t>
      </w:r>
      <w:r w:rsidRPr="00250097">
        <w:rPr>
          <w:rFonts w:cs="Arial"/>
          <w:lang w:val="en-US" w:eastAsia="en-CA"/>
        </w:rPr>
        <w:t xml:space="preserve"> have access to domestic market opportunities</w:t>
      </w:r>
      <w:r>
        <w:rPr>
          <w:rFonts w:cs="Arial"/>
          <w:lang w:val="en-US" w:eastAsia="en-CA"/>
        </w:rPr>
        <w:t xml:space="preserve"> and debt</w:t>
      </w:r>
      <w:r w:rsidR="001A4105">
        <w:rPr>
          <w:rFonts w:cs="Arial"/>
          <w:lang w:val="en-US" w:eastAsia="en-CA"/>
        </w:rPr>
        <w:t xml:space="preserve"> finance</w:t>
      </w:r>
      <w:r w:rsidRPr="00250097">
        <w:rPr>
          <w:rFonts w:cs="Arial"/>
          <w:lang w:val="en-US" w:eastAsia="en-CA"/>
        </w:rPr>
        <w:t xml:space="preserve"> as a springboard to </w:t>
      </w:r>
      <w:r>
        <w:rPr>
          <w:rFonts w:cs="Arial"/>
          <w:lang w:val="en-US" w:eastAsia="en-CA"/>
        </w:rPr>
        <w:t xml:space="preserve">build strong </w:t>
      </w:r>
      <w:r w:rsidRPr="00250097">
        <w:rPr>
          <w:rFonts w:cs="Arial"/>
          <w:lang w:val="en-US" w:eastAsia="en-CA"/>
        </w:rPr>
        <w:t>international</w:t>
      </w:r>
      <w:r>
        <w:rPr>
          <w:rFonts w:cs="Arial"/>
          <w:lang w:val="en-US" w:eastAsia="en-CA"/>
        </w:rPr>
        <w:t xml:space="preserve"> credentials in the delivery of complete solutions</w:t>
      </w:r>
      <w:r w:rsidRPr="00250097">
        <w:rPr>
          <w:rFonts w:cs="Arial"/>
          <w:lang w:val="en-US" w:eastAsia="en-CA"/>
        </w:rPr>
        <w:t xml:space="preserve">. Investment in modernized regulation </w:t>
      </w:r>
      <w:r>
        <w:rPr>
          <w:rFonts w:cs="Arial"/>
          <w:lang w:val="en-US" w:eastAsia="en-CA"/>
        </w:rPr>
        <w:t>and financial innovation will be required to accomplish this.</w:t>
      </w:r>
    </w:p>
    <w:p w14:paraId="22A014CA" w14:textId="77777777" w:rsidR="005D615D" w:rsidRDefault="005D615D" w:rsidP="00823B71">
      <w:pPr>
        <w:spacing w:before="0"/>
        <w:ind w:right="0"/>
        <w:rPr>
          <w:rFonts w:asciiTheme="minorHAnsi" w:eastAsiaTheme="minorHAnsi" w:hAnsiTheme="minorHAnsi" w:cs="Arial"/>
          <w:lang w:val="en-GB" w:eastAsia="en-GB"/>
        </w:rPr>
      </w:pPr>
    </w:p>
    <w:p w14:paraId="2F1184B6" w14:textId="7262052A" w:rsidR="005D615D" w:rsidRPr="00B23C11" w:rsidRDefault="005D615D" w:rsidP="00823B71">
      <w:pPr>
        <w:spacing w:before="0"/>
        <w:ind w:right="0"/>
        <w:rPr>
          <w:rFonts w:asciiTheme="minorHAnsi" w:eastAsiaTheme="minorHAnsi" w:hAnsiTheme="minorHAnsi" w:cs="Arial"/>
          <w:lang w:val="en-US" w:eastAsia="en-CA"/>
        </w:rPr>
      </w:pPr>
      <w:r>
        <w:rPr>
          <w:rFonts w:asciiTheme="minorHAnsi" w:eastAsiaTheme="minorHAnsi" w:hAnsiTheme="minorHAnsi" w:cs="Arial"/>
          <w:lang w:val="en-GB" w:eastAsia="en-GB"/>
        </w:rPr>
        <w:t>With no sign of a global clean technology s</w:t>
      </w:r>
      <w:r w:rsidR="00FD6E56">
        <w:rPr>
          <w:rFonts w:asciiTheme="minorHAnsi" w:eastAsiaTheme="minorHAnsi" w:hAnsiTheme="minorHAnsi" w:cs="Arial"/>
          <w:lang w:val="en-GB" w:eastAsia="en-GB"/>
        </w:rPr>
        <w:t xml:space="preserve">lowdown and likely acceleration </w:t>
      </w:r>
      <w:r>
        <w:rPr>
          <w:rFonts w:asciiTheme="minorHAnsi" w:eastAsiaTheme="minorHAnsi" w:hAnsiTheme="minorHAnsi" w:cs="Arial"/>
          <w:lang w:val="en-GB" w:eastAsia="en-GB"/>
        </w:rPr>
        <w:t xml:space="preserve">following the Paris Agreement, there </w:t>
      </w:r>
      <w:r w:rsidR="00CB1DC6">
        <w:rPr>
          <w:rFonts w:asciiTheme="minorHAnsi" w:eastAsiaTheme="minorHAnsi" w:hAnsiTheme="minorHAnsi" w:cs="Arial"/>
          <w:lang w:val="en-GB" w:eastAsia="en-GB"/>
        </w:rPr>
        <w:t>is clearly a lot</w:t>
      </w:r>
      <w:r w:rsidR="00161D1E">
        <w:rPr>
          <w:rFonts w:asciiTheme="minorHAnsi" w:eastAsiaTheme="minorHAnsi" w:hAnsiTheme="minorHAnsi" w:cs="Arial"/>
          <w:lang w:val="en-GB" w:eastAsia="en-GB"/>
        </w:rPr>
        <w:t xml:space="preserve"> more potential for Canada.  </w:t>
      </w:r>
      <w:r w:rsidR="00D41CE1">
        <w:rPr>
          <w:rFonts w:asciiTheme="minorHAnsi" w:eastAsiaTheme="minorHAnsi" w:hAnsiTheme="minorHAnsi" w:cs="Arial"/>
          <w:lang w:val="en-US" w:eastAsia="en-CA"/>
        </w:rPr>
        <w:t>In the</w:t>
      </w:r>
      <w:r w:rsidRPr="00E50E0B">
        <w:rPr>
          <w:rFonts w:asciiTheme="minorHAnsi" w:eastAsiaTheme="minorHAnsi" w:hAnsiTheme="minorHAnsi" w:cs="Arial"/>
          <w:lang w:val="en-US" w:eastAsia="en-CA"/>
        </w:rPr>
        <w:t xml:space="preserve"> </w:t>
      </w:r>
      <w:r>
        <w:rPr>
          <w:rFonts w:asciiTheme="minorHAnsi" w:eastAsiaTheme="minorHAnsi" w:hAnsiTheme="minorHAnsi" w:cs="Arial"/>
          <w:lang w:val="en-US" w:eastAsia="en-CA"/>
        </w:rPr>
        <w:t>low</w:t>
      </w:r>
      <w:r w:rsidRPr="00E50E0B">
        <w:rPr>
          <w:rFonts w:asciiTheme="minorHAnsi" w:eastAsiaTheme="minorHAnsi" w:hAnsiTheme="minorHAnsi" w:cs="Arial"/>
          <w:lang w:val="en-US" w:eastAsia="en-CA"/>
        </w:rPr>
        <w:t>-growth scenario, exporting 70 percent of indus</w:t>
      </w:r>
      <w:r>
        <w:rPr>
          <w:rFonts w:asciiTheme="minorHAnsi" w:eastAsiaTheme="minorHAnsi" w:hAnsiTheme="minorHAnsi" w:cs="Arial"/>
          <w:lang w:val="en-US" w:eastAsia="en-CA"/>
        </w:rPr>
        <w:t>try revenues would represent $1</w:t>
      </w:r>
      <w:r w:rsidR="000E5A71">
        <w:rPr>
          <w:rFonts w:asciiTheme="minorHAnsi" w:eastAsiaTheme="minorHAnsi" w:hAnsiTheme="minorHAnsi" w:cs="Arial"/>
          <w:lang w:val="en-US" w:eastAsia="en-CA"/>
        </w:rPr>
        <w:t>2</w:t>
      </w:r>
      <w:r w:rsidRPr="00E50E0B">
        <w:rPr>
          <w:rFonts w:asciiTheme="minorHAnsi" w:eastAsiaTheme="minorHAnsi" w:hAnsiTheme="minorHAnsi" w:cs="Arial"/>
          <w:lang w:val="en-US" w:eastAsia="en-CA"/>
        </w:rPr>
        <w:t xml:space="preserve"> billion in exports by 2022.  A mid-growth scenario would </w:t>
      </w:r>
      <w:r>
        <w:rPr>
          <w:rFonts w:asciiTheme="minorHAnsi" w:eastAsiaTheme="minorHAnsi" w:hAnsiTheme="minorHAnsi" w:cs="Arial"/>
          <w:lang w:val="en-US" w:eastAsia="en-CA"/>
        </w:rPr>
        <w:t>be in the order of $</w:t>
      </w:r>
      <w:r w:rsidR="000E5A71">
        <w:rPr>
          <w:rFonts w:asciiTheme="minorHAnsi" w:eastAsiaTheme="minorHAnsi" w:hAnsiTheme="minorHAnsi" w:cs="Arial"/>
          <w:lang w:val="en-US" w:eastAsia="en-CA"/>
        </w:rPr>
        <w:t>19</w:t>
      </w:r>
      <w:r>
        <w:rPr>
          <w:rFonts w:asciiTheme="minorHAnsi" w:eastAsiaTheme="minorHAnsi" w:hAnsiTheme="minorHAnsi" w:cs="Arial"/>
          <w:lang w:val="en-US" w:eastAsia="en-CA"/>
        </w:rPr>
        <w:t xml:space="preserve"> billion.</w:t>
      </w:r>
      <w:r w:rsidRPr="00E50E0B">
        <w:rPr>
          <w:rFonts w:asciiTheme="minorHAnsi" w:eastAsiaTheme="minorHAnsi" w:hAnsiTheme="minorHAnsi" w:cs="Arial"/>
          <w:lang w:val="en-US" w:eastAsia="en-CA"/>
        </w:rPr>
        <w:t xml:space="preserve">  Declining market share in Canadian exports of </w:t>
      </w:r>
      <w:r w:rsidR="00161D1E">
        <w:rPr>
          <w:rFonts w:asciiTheme="minorHAnsi" w:eastAsiaTheme="minorHAnsi" w:hAnsiTheme="minorHAnsi" w:cs="Arial"/>
          <w:lang w:val="en-US" w:eastAsia="en-CA"/>
        </w:rPr>
        <w:t xml:space="preserve">clean technology </w:t>
      </w:r>
      <w:r>
        <w:rPr>
          <w:rFonts w:asciiTheme="minorHAnsi" w:eastAsiaTheme="minorHAnsi" w:hAnsiTheme="minorHAnsi" w:cs="Arial"/>
          <w:lang w:val="en-US" w:eastAsia="en-CA"/>
        </w:rPr>
        <w:t>would suggest the mid-growth scenario</w:t>
      </w:r>
      <w:r w:rsidRPr="00E50E0B">
        <w:rPr>
          <w:rFonts w:asciiTheme="minorHAnsi" w:eastAsiaTheme="minorHAnsi" w:hAnsiTheme="minorHAnsi" w:cs="Arial"/>
          <w:lang w:val="en-US" w:eastAsia="en-CA"/>
        </w:rPr>
        <w:t xml:space="preserve"> goal may</w:t>
      </w:r>
      <w:r>
        <w:rPr>
          <w:rFonts w:asciiTheme="minorHAnsi" w:eastAsiaTheme="minorHAnsi" w:hAnsiTheme="minorHAnsi" w:cs="Arial"/>
          <w:lang w:val="en-US" w:eastAsia="en-CA"/>
        </w:rPr>
        <w:t xml:space="preserve"> now also</w:t>
      </w:r>
      <w:r w:rsidRPr="00E50E0B">
        <w:rPr>
          <w:rFonts w:asciiTheme="minorHAnsi" w:eastAsiaTheme="minorHAnsi" w:hAnsiTheme="minorHAnsi" w:cs="Arial"/>
          <w:lang w:val="en-US" w:eastAsia="en-CA"/>
        </w:rPr>
        <w:t xml:space="preserve"> be too challenging</w:t>
      </w:r>
      <w:r>
        <w:rPr>
          <w:rFonts w:asciiTheme="minorHAnsi" w:eastAsiaTheme="minorHAnsi" w:hAnsiTheme="minorHAnsi" w:cs="Arial"/>
          <w:lang w:val="en-US" w:eastAsia="en-CA"/>
        </w:rPr>
        <w:t>.</w:t>
      </w:r>
      <w:r w:rsidR="00103F37">
        <w:rPr>
          <w:rFonts w:asciiTheme="minorHAnsi" w:eastAsiaTheme="minorHAnsi" w:hAnsiTheme="minorHAnsi" w:cs="Arial"/>
          <w:lang w:val="en-US" w:eastAsia="en-CA"/>
        </w:rPr>
        <w:t xml:space="preserve"> </w:t>
      </w:r>
      <w:r w:rsidR="00103F37" w:rsidRPr="00346494">
        <w:rPr>
          <w:rFonts w:asciiTheme="minorHAnsi" w:hAnsiTheme="minorHAnsi"/>
        </w:rPr>
        <w:t>We have fallen behind Singapore, Spain, Czech Republic, Denmark and Poland</w:t>
      </w:r>
      <w:r w:rsidR="00103F37">
        <w:rPr>
          <w:rFonts w:asciiTheme="minorHAnsi" w:hAnsiTheme="minorHAnsi"/>
        </w:rPr>
        <w:t xml:space="preserve"> and o</w:t>
      </w:r>
      <w:r w:rsidR="00103F37" w:rsidRPr="00346494">
        <w:rPr>
          <w:rFonts w:asciiTheme="minorHAnsi" w:hAnsiTheme="minorHAnsi"/>
        </w:rPr>
        <w:t>ther countries are hungrier and closer to the action</w:t>
      </w:r>
      <w:r w:rsidR="00103F37">
        <w:rPr>
          <w:rFonts w:asciiTheme="minorHAnsi" w:hAnsiTheme="minorHAnsi"/>
        </w:rPr>
        <w:t>.  The burning question is whether</w:t>
      </w:r>
      <w:r w:rsidR="00103F37" w:rsidRPr="00346494">
        <w:rPr>
          <w:rFonts w:asciiTheme="minorHAnsi" w:hAnsiTheme="minorHAnsi"/>
        </w:rPr>
        <w:t xml:space="preserve"> Canada </w:t>
      </w:r>
      <w:r w:rsidR="00103F37">
        <w:rPr>
          <w:rFonts w:asciiTheme="minorHAnsi" w:hAnsiTheme="minorHAnsi"/>
        </w:rPr>
        <w:t xml:space="preserve">can </w:t>
      </w:r>
      <w:r w:rsidR="00103F37" w:rsidRPr="00346494">
        <w:rPr>
          <w:rFonts w:asciiTheme="minorHAnsi" w:hAnsiTheme="minorHAnsi"/>
        </w:rPr>
        <w:t xml:space="preserve">turn it around, </w:t>
      </w:r>
      <w:r w:rsidR="00103F37">
        <w:rPr>
          <w:rFonts w:asciiTheme="minorHAnsi" w:hAnsiTheme="minorHAnsi"/>
        </w:rPr>
        <w:t xml:space="preserve">grow market share </w:t>
      </w:r>
      <w:r w:rsidR="006F06DC">
        <w:rPr>
          <w:rFonts w:asciiTheme="minorHAnsi" w:hAnsiTheme="minorHAnsi"/>
        </w:rPr>
        <w:t xml:space="preserve">and </w:t>
      </w:r>
      <w:r w:rsidR="00103F37">
        <w:rPr>
          <w:rFonts w:asciiTheme="minorHAnsi" w:hAnsiTheme="minorHAnsi"/>
        </w:rPr>
        <w:t xml:space="preserve">once again </w:t>
      </w:r>
      <w:r w:rsidR="00103F37" w:rsidRPr="00346494">
        <w:rPr>
          <w:rFonts w:asciiTheme="minorHAnsi" w:hAnsiTheme="minorHAnsi"/>
        </w:rPr>
        <w:t>attain its</w:t>
      </w:r>
      <w:r w:rsidR="00103F37">
        <w:rPr>
          <w:rFonts w:asciiTheme="minorHAnsi" w:hAnsiTheme="minorHAnsi"/>
        </w:rPr>
        <w:t xml:space="preserve"> fair share of global trade in clean technology? </w:t>
      </w:r>
    </w:p>
    <w:p w14:paraId="494655B3" w14:textId="77777777" w:rsidR="005D615D" w:rsidRDefault="005D615D" w:rsidP="00823B71">
      <w:pPr>
        <w:spacing w:before="0"/>
        <w:ind w:right="0"/>
        <w:rPr>
          <w:rFonts w:asciiTheme="minorHAnsi" w:eastAsiaTheme="minorHAnsi" w:hAnsiTheme="minorHAnsi" w:cs="Arial"/>
          <w:b/>
          <w:lang w:eastAsia="en-GB"/>
        </w:rPr>
      </w:pPr>
    </w:p>
    <w:p w14:paraId="2A527D62" w14:textId="77777777" w:rsidR="005D615D" w:rsidRPr="00E50E0B" w:rsidRDefault="005D615D" w:rsidP="005D615D">
      <w:pPr>
        <w:spacing w:before="0"/>
        <w:ind w:right="0"/>
        <w:jc w:val="left"/>
        <w:rPr>
          <w:rFonts w:asciiTheme="minorHAnsi" w:eastAsiaTheme="minorHAnsi" w:hAnsiTheme="minorHAnsi" w:cs="Arial"/>
          <w:b/>
          <w:lang w:eastAsia="en-GB"/>
        </w:rPr>
      </w:pPr>
      <w:r>
        <w:rPr>
          <w:rFonts w:asciiTheme="minorHAnsi" w:eastAsiaTheme="minorHAnsi" w:hAnsiTheme="minorHAnsi" w:cs="Arial"/>
          <w:b/>
          <w:lang w:eastAsia="en-GB"/>
        </w:rPr>
        <w:t>Will others benefit from Canada’s R &amp;</w:t>
      </w:r>
      <w:r w:rsidRPr="00E50E0B">
        <w:rPr>
          <w:rFonts w:asciiTheme="minorHAnsi" w:eastAsiaTheme="minorHAnsi" w:hAnsiTheme="minorHAnsi" w:cs="Arial"/>
          <w:b/>
          <w:lang w:eastAsia="en-GB"/>
        </w:rPr>
        <w:t xml:space="preserve"> D</w:t>
      </w:r>
      <w:r>
        <w:rPr>
          <w:rFonts w:asciiTheme="minorHAnsi" w:eastAsiaTheme="minorHAnsi" w:hAnsiTheme="minorHAnsi" w:cs="Arial"/>
          <w:b/>
          <w:lang w:eastAsia="en-GB"/>
        </w:rPr>
        <w:t xml:space="preserve"> investment</w:t>
      </w:r>
      <w:r w:rsidRPr="00E50E0B">
        <w:rPr>
          <w:rFonts w:asciiTheme="minorHAnsi" w:eastAsiaTheme="minorHAnsi" w:hAnsiTheme="minorHAnsi" w:cs="Arial"/>
          <w:b/>
          <w:lang w:eastAsia="en-GB"/>
        </w:rPr>
        <w:t>?</w:t>
      </w:r>
    </w:p>
    <w:p w14:paraId="39A0EBC6" w14:textId="77777777" w:rsidR="005D615D" w:rsidRPr="00E50E0B" w:rsidRDefault="005D615D" w:rsidP="005D615D">
      <w:pPr>
        <w:spacing w:before="0"/>
        <w:ind w:right="0"/>
        <w:jc w:val="left"/>
        <w:rPr>
          <w:rFonts w:asciiTheme="minorHAnsi" w:eastAsiaTheme="minorHAnsi" w:hAnsiTheme="minorHAnsi" w:cs="Arial"/>
          <w:lang w:val="en-US" w:eastAsia="en-CA"/>
        </w:rPr>
      </w:pPr>
    </w:p>
    <w:p w14:paraId="6D81D63B" w14:textId="3C62D96F" w:rsidR="005D615D" w:rsidRDefault="005D615D" w:rsidP="00823B71">
      <w:pPr>
        <w:spacing w:before="0"/>
        <w:ind w:right="0"/>
        <w:rPr>
          <w:rFonts w:asciiTheme="minorHAnsi" w:eastAsiaTheme="minorHAnsi" w:hAnsiTheme="minorHAnsi" w:cs="Arial"/>
          <w:lang w:val="en-US" w:eastAsia="en-CA"/>
        </w:rPr>
      </w:pPr>
      <w:r w:rsidRPr="00E50E0B">
        <w:rPr>
          <w:rFonts w:asciiTheme="minorHAnsi" w:eastAsiaTheme="minorHAnsi" w:hAnsiTheme="minorHAnsi" w:cs="Arial"/>
          <w:lang w:val="en-US" w:eastAsia="en-CA"/>
        </w:rPr>
        <w:t>The industry’s cumulative investment in R&amp;D was $</w:t>
      </w:r>
      <w:r>
        <w:rPr>
          <w:rFonts w:asciiTheme="minorHAnsi" w:eastAsiaTheme="minorHAnsi" w:hAnsiTheme="minorHAnsi" w:cs="Arial"/>
          <w:lang w:val="en-US" w:eastAsia="en-CA"/>
        </w:rPr>
        <w:t>7.6</w:t>
      </w:r>
      <w:r w:rsidRPr="00E50E0B">
        <w:rPr>
          <w:rFonts w:asciiTheme="minorHAnsi" w:eastAsiaTheme="minorHAnsi" w:hAnsiTheme="minorHAnsi" w:cs="Arial"/>
          <w:lang w:val="en-US" w:eastAsia="en-CA"/>
        </w:rPr>
        <w:t xml:space="preserve"> billion for the period from 2008 </w:t>
      </w:r>
      <w:r>
        <w:rPr>
          <w:rFonts w:asciiTheme="minorHAnsi" w:eastAsiaTheme="minorHAnsi" w:hAnsiTheme="minorHAnsi" w:cs="Arial"/>
          <w:lang w:val="en-US" w:eastAsia="en-CA"/>
        </w:rPr>
        <w:t xml:space="preserve">to </w:t>
      </w:r>
      <w:r w:rsidRPr="00E50E0B">
        <w:rPr>
          <w:rFonts w:asciiTheme="minorHAnsi" w:eastAsiaTheme="minorHAnsi" w:hAnsiTheme="minorHAnsi" w:cs="Arial"/>
          <w:lang w:val="en-US" w:eastAsia="en-CA"/>
        </w:rPr>
        <w:t>201</w:t>
      </w:r>
      <w:r>
        <w:rPr>
          <w:rFonts w:asciiTheme="minorHAnsi" w:eastAsiaTheme="minorHAnsi" w:hAnsiTheme="minorHAnsi" w:cs="Arial"/>
          <w:lang w:val="en-US" w:eastAsia="en-CA"/>
        </w:rPr>
        <w:t>4</w:t>
      </w:r>
      <w:r w:rsidRPr="00E50E0B">
        <w:rPr>
          <w:rFonts w:asciiTheme="minorHAnsi" w:eastAsiaTheme="minorHAnsi" w:hAnsiTheme="minorHAnsi" w:cs="Arial"/>
          <w:lang w:val="en-US" w:eastAsia="en-CA"/>
        </w:rPr>
        <w:t>.  Of this, $</w:t>
      </w:r>
      <w:r>
        <w:rPr>
          <w:rFonts w:asciiTheme="minorHAnsi" w:eastAsiaTheme="minorHAnsi" w:hAnsiTheme="minorHAnsi" w:cs="Arial"/>
          <w:lang w:val="en-US" w:eastAsia="en-CA"/>
        </w:rPr>
        <w:t>5</w:t>
      </w:r>
      <w:r w:rsidRPr="00E50E0B">
        <w:rPr>
          <w:rFonts w:asciiTheme="minorHAnsi" w:eastAsiaTheme="minorHAnsi" w:hAnsiTheme="minorHAnsi" w:cs="Arial"/>
          <w:lang w:val="en-US" w:eastAsia="en-CA"/>
        </w:rPr>
        <w:t xml:space="preserve">.5 billion in R&amp;D investments were from </w:t>
      </w:r>
      <w:r w:rsidR="00120900">
        <w:rPr>
          <w:rFonts w:asciiTheme="minorHAnsi" w:eastAsiaTheme="minorHAnsi" w:hAnsiTheme="minorHAnsi" w:cs="Arial"/>
          <w:lang w:val="en-US" w:eastAsia="en-CA"/>
        </w:rPr>
        <w:t>firms with less than $50 million in annual revenues</w:t>
      </w:r>
      <w:r w:rsidRPr="00E50E0B">
        <w:rPr>
          <w:rFonts w:asciiTheme="minorHAnsi" w:eastAsiaTheme="minorHAnsi" w:hAnsiTheme="minorHAnsi" w:cs="Arial"/>
          <w:lang w:val="en-US" w:eastAsia="en-CA"/>
        </w:rPr>
        <w:t>.</w:t>
      </w:r>
      <w:r>
        <w:rPr>
          <w:rFonts w:asciiTheme="minorHAnsi" w:eastAsiaTheme="minorHAnsi" w:hAnsiTheme="minorHAnsi" w:cs="Arial"/>
          <w:lang w:val="en-US" w:eastAsia="en-CA"/>
        </w:rPr>
        <w:t xml:space="preserve">  </w:t>
      </w:r>
      <w:r w:rsidR="00E67B23">
        <w:rPr>
          <w:rFonts w:asciiTheme="minorHAnsi" w:eastAsiaTheme="minorHAnsi" w:hAnsiTheme="minorHAnsi" w:cs="Arial"/>
          <w:lang w:val="en-US" w:eastAsia="en-CA"/>
        </w:rPr>
        <w:t xml:space="preserve">The question remains whether firms </w:t>
      </w:r>
      <w:r w:rsidR="00120900">
        <w:rPr>
          <w:rFonts w:asciiTheme="minorHAnsi" w:eastAsiaTheme="minorHAnsi" w:hAnsiTheme="minorHAnsi" w:cs="Arial"/>
          <w:lang w:val="en-US" w:eastAsia="en-CA"/>
        </w:rPr>
        <w:t xml:space="preserve">are </w:t>
      </w:r>
      <w:r>
        <w:rPr>
          <w:rFonts w:asciiTheme="minorHAnsi" w:eastAsiaTheme="minorHAnsi" w:hAnsiTheme="minorHAnsi" w:cs="Arial"/>
          <w:lang w:val="en-US" w:eastAsia="en-CA"/>
        </w:rPr>
        <w:t>making</w:t>
      </w:r>
      <w:r w:rsidRPr="00E50E0B">
        <w:rPr>
          <w:rFonts w:asciiTheme="minorHAnsi" w:eastAsiaTheme="minorHAnsi" w:hAnsiTheme="minorHAnsi" w:cs="Arial"/>
          <w:lang w:val="en-US" w:eastAsia="en-CA"/>
        </w:rPr>
        <w:t xml:space="preserve"> themselves into the classic takeover target for foreign-owned companies who can then profit from Canadian </w:t>
      </w:r>
      <w:r>
        <w:rPr>
          <w:rFonts w:asciiTheme="minorHAnsi" w:eastAsiaTheme="minorHAnsi" w:hAnsiTheme="minorHAnsi" w:cs="Arial"/>
          <w:lang w:val="en-US" w:eastAsia="en-CA"/>
        </w:rPr>
        <w:t xml:space="preserve">investments in innovations?  </w:t>
      </w:r>
    </w:p>
    <w:p w14:paraId="29048454" w14:textId="77777777" w:rsidR="005D615D" w:rsidRDefault="005D615D" w:rsidP="00823B71">
      <w:pPr>
        <w:spacing w:before="0"/>
        <w:ind w:right="0"/>
        <w:rPr>
          <w:rFonts w:asciiTheme="minorHAnsi" w:eastAsiaTheme="minorHAnsi" w:hAnsiTheme="minorHAnsi" w:cs="Arial"/>
          <w:lang w:val="en-US" w:eastAsia="en-CA"/>
        </w:rPr>
      </w:pPr>
    </w:p>
    <w:p w14:paraId="2D555DC3" w14:textId="794ADAE9" w:rsidR="005D615D" w:rsidRPr="00E50E0B" w:rsidRDefault="00E67B23" w:rsidP="00823B71">
      <w:pPr>
        <w:spacing w:before="0"/>
        <w:ind w:right="0"/>
        <w:rPr>
          <w:rFonts w:asciiTheme="minorHAnsi" w:eastAsiaTheme="minorHAnsi" w:hAnsiTheme="minorHAnsi" w:cs="Arial"/>
          <w:lang w:val="en-US" w:eastAsia="en-CA"/>
        </w:rPr>
      </w:pPr>
      <w:r>
        <w:rPr>
          <w:rFonts w:cs="Arial"/>
          <w:color w:val="000000"/>
          <w:lang w:eastAsia="en-CA"/>
        </w:rPr>
        <w:t>I</w:t>
      </w:r>
      <w:r w:rsidR="005D615D" w:rsidRPr="008A2A01">
        <w:rPr>
          <w:rFonts w:cs="Arial"/>
          <w:color w:val="000000"/>
          <w:lang w:eastAsia="en-CA"/>
        </w:rPr>
        <w:t xml:space="preserve">nnovation-based firms invest in R&amp;D rather than fixed assets, which will affect their access to asset-based lending and therefore their ability to deliver </w:t>
      </w:r>
      <w:r w:rsidR="00120900">
        <w:rPr>
          <w:rFonts w:cs="Arial"/>
          <w:color w:val="000000"/>
          <w:lang w:eastAsia="en-CA"/>
        </w:rPr>
        <w:t xml:space="preserve">fully </w:t>
      </w:r>
      <w:r w:rsidR="005D615D" w:rsidRPr="008A2A01">
        <w:rPr>
          <w:rFonts w:cs="Arial"/>
          <w:color w:val="000000"/>
          <w:lang w:eastAsia="en-CA"/>
        </w:rPr>
        <w:t>financed turnkey systems</w:t>
      </w:r>
      <w:r w:rsidR="005D615D">
        <w:rPr>
          <w:rFonts w:cs="Arial"/>
          <w:color w:val="000000"/>
          <w:lang w:eastAsia="en-CA"/>
        </w:rPr>
        <w:t>.  If all the financing goes in</w:t>
      </w:r>
      <w:r w:rsidR="00120900">
        <w:rPr>
          <w:rFonts w:cs="Arial"/>
          <w:color w:val="000000"/>
          <w:lang w:eastAsia="en-CA"/>
        </w:rPr>
        <w:t>to</w:t>
      </w:r>
      <w:r w:rsidR="005D615D">
        <w:rPr>
          <w:rFonts w:cs="Arial"/>
          <w:color w:val="000000"/>
          <w:lang w:eastAsia="en-CA"/>
        </w:rPr>
        <w:t xml:space="preserve"> R&amp;D, </w:t>
      </w:r>
      <w:r w:rsidR="00CD103A">
        <w:rPr>
          <w:rFonts w:cs="Arial"/>
          <w:color w:val="000000"/>
          <w:lang w:eastAsia="en-CA"/>
        </w:rPr>
        <w:t>what’s</w:t>
      </w:r>
      <w:r w:rsidR="005D615D">
        <w:rPr>
          <w:rFonts w:cs="Arial"/>
          <w:color w:val="000000"/>
          <w:lang w:eastAsia="en-CA"/>
        </w:rPr>
        <w:t xml:space="preserve"> left to finance growth</w:t>
      </w:r>
      <w:r w:rsidR="00B84638">
        <w:rPr>
          <w:rFonts w:cs="Arial"/>
          <w:color w:val="000000"/>
          <w:lang w:eastAsia="en-CA"/>
        </w:rPr>
        <w:t>?</w:t>
      </w:r>
      <w:r w:rsidR="005D615D">
        <w:rPr>
          <w:rFonts w:asciiTheme="minorHAnsi" w:eastAsiaTheme="minorHAnsi" w:hAnsiTheme="minorHAnsi" w:cs="Arial"/>
          <w:lang w:val="en-US" w:eastAsia="en-CA"/>
        </w:rPr>
        <w:t xml:space="preserve">  </w:t>
      </w:r>
      <w:r w:rsidR="00CD103A">
        <w:rPr>
          <w:rFonts w:asciiTheme="minorHAnsi" w:eastAsiaTheme="minorHAnsi" w:hAnsiTheme="minorHAnsi" w:cs="Arial"/>
          <w:lang w:val="en-US" w:eastAsia="en-CA"/>
        </w:rPr>
        <w:t>Indeed,</w:t>
      </w:r>
      <w:r w:rsidR="005D615D">
        <w:rPr>
          <w:rFonts w:asciiTheme="minorHAnsi" w:eastAsiaTheme="minorHAnsi" w:hAnsiTheme="minorHAnsi" w:cs="Arial"/>
          <w:lang w:val="en-US" w:eastAsia="en-CA"/>
        </w:rPr>
        <w:t xml:space="preserve"> </w:t>
      </w:r>
      <w:r w:rsidR="005D615D" w:rsidRPr="0069270E">
        <w:rPr>
          <w:rFonts w:cs="Arial"/>
          <w:color w:val="000000"/>
          <w:lang w:eastAsia="en-CA"/>
        </w:rPr>
        <w:t>o</w:t>
      </w:r>
      <w:r w:rsidR="005D615D" w:rsidRPr="008A2A01">
        <w:rPr>
          <w:rFonts w:cs="Arial"/>
          <w:color w:val="000000"/>
          <w:lang w:eastAsia="en-CA"/>
        </w:rPr>
        <w:t>nly the most R&amp;D intensive healthcare sector invests more as a percentage of revenue</w:t>
      </w:r>
      <w:r w:rsidR="000169C2">
        <w:rPr>
          <w:rFonts w:cs="Arial"/>
          <w:color w:val="000000"/>
          <w:lang w:eastAsia="en-CA"/>
        </w:rPr>
        <w:t>.</w:t>
      </w:r>
      <w:r w:rsidR="00161D1E">
        <w:rPr>
          <w:rFonts w:cs="Arial"/>
          <w:color w:val="000000"/>
          <w:lang w:eastAsia="en-CA"/>
        </w:rPr>
        <w:t xml:space="preserve"> </w:t>
      </w:r>
      <w:r w:rsidR="00161D1E">
        <w:rPr>
          <w:rFonts w:asciiTheme="minorHAnsi" w:eastAsiaTheme="minorHAnsi" w:hAnsiTheme="minorHAnsi" w:cs="Arial"/>
          <w:lang w:val="en-US" w:eastAsia="en-CA"/>
        </w:rPr>
        <w:t xml:space="preserve">While there is evidence of a slowdown in </w:t>
      </w:r>
      <w:r w:rsidR="00161D1E">
        <w:rPr>
          <w:rFonts w:cs="Arial"/>
          <w:color w:val="000000"/>
          <w:lang w:eastAsia="en-CA"/>
        </w:rPr>
        <w:t>c</w:t>
      </w:r>
      <w:r w:rsidR="00161D1E" w:rsidRPr="008A2A01">
        <w:rPr>
          <w:rFonts w:cs="Arial"/>
          <w:color w:val="000000"/>
          <w:lang w:eastAsia="en-CA"/>
        </w:rPr>
        <w:t>lean technology R&amp;D</w:t>
      </w:r>
      <w:r w:rsidR="00161D1E">
        <w:rPr>
          <w:rFonts w:cs="Arial"/>
          <w:color w:val="000000"/>
          <w:lang w:eastAsia="en-CA"/>
        </w:rPr>
        <w:t xml:space="preserve">, we believe there may still be cause for concern. </w:t>
      </w:r>
      <w:r w:rsidR="00161D1E" w:rsidRPr="008A2A01">
        <w:rPr>
          <w:rFonts w:cs="Arial"/>
          <w:color w:val="000000"/>
          <w:lang w:eastAsia="en-CA"/>
        </w:rPr>
        <w:t xml:space="preserve"> </w:t>
      </w:r>
    </w:p>
    <w:p w14:paraId="4804B789" w14:textId="3050C1AC" w:rsidR="005D615D" w:rsidRPr="00EB2252" w:rsidRDefault="005D615D" w:rsidP="001B3A2C">
      <w:pPr>
        <w:rPr>
          <w:b/>
          <w:lang w:eastAsia="en-CA"/>
        </w:rPr>
      </w:pPr>
    </w:p>
    <w:p w14:paraId="7801D184" w14:textId="6EA32D53" w:rsidR="005D615D" w:rsidRDefault="005D615D" w:rsidP="005D615D">
      <w:pPr>
        <w:spacing w:before="0"/>
        <w:ind w:right="-29"/>
        <w:rPr>
          <w:lang w:eastAsia="en-CA"/>
        </w:rPr>
      </w:pPr>
      <w:r>
        <w:rPr>
          <w:lang w:eastAsia="en-CA"/>
        </w:rPr>
        <w:t>In the absence of coordinate</w:t>
      </w:r>
      <w:r w:rsidR="00161D1E">
        <w:rPr>
          <w:lang w:eastAsia="en-CA"/>
        </w:rPr>
        <w:t>d domestic regulation and finance innovation</w:t>
      </w:r>
      <w:r>
        <w:rPr>
          <w:lang w:eastAsia="en-CA"/>
        </w:rPr>
        <w:t xml:space="preserve">, push-based innovation policies </w:t>
      </w:r>
      <w:proofErr w:type="gramStart"/>
      <w:r>
        <w:rPr>
          <w:lang w:eastAsia="en-CA"/>
        </w:rPr>
        <w:t>risk creating an R&amp;D bubble</w:t>
      </w:r>
      <w:proofErr w:type="gramEnd"/>
      <w:r w:rsidR="000169C2">
        <w:rPr>
          <w:lang w:eastAsia="en-CA"/>
        </w:rPr>
        <w:t>.</w:t>
      </w:r>
      <w:r>
        <w:rPr>
          <w:lang w:eastAsia="en-CA"/>
        </w:rPr>
        <w:t xml:space="preserve"> And as more R&amp;D is invested in the industry, companies without solid domesti</w:t>
      </w:r>
      <w:r w:rsidR="006109AC">
        <w:rPr>
          <w:lang w:eastAsia="en-CA"/>
        </w:rPr>
        <w:t xml:space="preserve">c bases will be </w:t>
      </w:r>
      <w:proofErr w:type="gramStart"/>
      <w:r w:rsidR="006109AC">
        <w:rPr>
          <w:lang w:eastAsia="en-CA"/>
        </w:rPr>
        <w:t>sold/acquired</w:t>
      </w:r>
      <w:proofErr w:type="gramEnd"/>
      <w:r w:rsidR="006109AC">
        <w:rPr>
          <w:lang w:eastAsia="en-CA"/>
        </w:rPr>
        <w:t xml:space="preserve">. </w:t>
      </w:r>
    </w:p>
    <w:p w14:paraId="78CFB17B" w14:textId="77777777" w:rsidR="005D615D" w:rsidRDefault="005D615D" w:rsidP="005D615D"/>
    <w:p w14:paraId="52D8B7B0" w14:textId="3A32517D" w:rsidR="005D615D" w:rsidRPr="005546F0" w:rsidRDefault="005D615D" w:rsidP="005D615D">
      <w:r w:rsidRPr="005546F0">
        <w:t>Elsewhere, countries such as Germany, Japan, China and South Korea are moving with whole-of-government conviction, based on their assessment of market opportunity. These countries have achieved competitive results</w:t>
      </w:r>
      <w:r>
        <w:t xml:space="preserve"> with their investments in innovation policy</w:t>
      </w:r>
      <w:r w:rsidR="006109AC">
        <w:t>.</w:t>
      </w:r>
      <w:r w:rsidRPr="005546F0">
        <w:t xml:space="preserve">  It’s time for Canada to take note. </w:t>
      </w:r>
    </w:p>
    <w:p w14:paraId="5F0BCC74" w14:textId="513C7EA1" w:rsidR="005D615D" w:rsidRDefault="005D615D">
      <w:pPr>
        <w:spacing w:before="0"/>
        <w:ind w:right="0"/>
        <w:jc w:val="left"/>
      </w:pPr>
    </w:p>
    <w:p w14:paraId="18D2C161" w14:textId="7F4A114B" w:rsidR="0005699B" w:rsidRDefault="0005699B">
      <w:pPr>
        <w:spacing w:before="0"/>
        <w:ind w:right="0"/>
        <w:jc w:val="left"/>
      </w:pPr>
    </w:p>
    <w:p w14:paraId="5108CB5C" w14:textId="77777777" w:rsidR="00B136DA" w:rsidRDefault="00B136DA">
      <w:pPr>
        <w:spacing w:before="0"/>
        <w:ind w:right="0"/>
        <w:jc w:val="left"/>
        <w:rPr>
          <w:b/>
          <w:sz w:val="28"/>
          <w:szCs w:val="32"/>
        </w:rPr>
      </w:pPr>
      <w:r>
        <w:rPr>
          <w:b/>
          <w:sz w:val="28"/>
          <w:szCs w:val="32"/>
        </w:rPr>
        <w:br w:type="page"/>
      </w:r>
    </w:p>
    <w:p w14:paraId="6913B29A" w14:textId="072FD4F1" w:rsidR="0005699B" w:rsidRPr="00103F37" w:rsidRDefault="0005699B" w:rsidP="0005699B">
      <w:pPr>
        <w:spacing w:before="0"/>
        <w:ind w:right="0"/>
        <w:jc w:val="left"/>
        <w:rPr>
          <w:b/>
          <w:sz w:val="28"/>
        </w:rPr>
      </w:pPr>
      <w:r w:rsidRPr="00103F37">
        <w:rPr>
          <w:b/>
          <w:sz w:val="28"/>
          <w:szCs w:val="32"/>
        </w:rPr>
        <w:lastRenderedPageBreak/>
        <w:t>2016 Recommendations</w:t>
      </w:r>
    </w:p>
    <w:p w14:paraId="33B7A293" w14:textId="77777777" w:rsidR="0005699B" w:rsidRDefault="0005699B" w:rsidP="0005699B"/>
    <w:p w14:paraId="26E4B912" w14:textId="77777777" w:rsidR="0005699B" w:rsidRDefault="0005699B" w:rsidP="0005699B">
      <w:pPr>
        <w:rPr>
          <w:i/>
        </w:rPr>
      </w:pPr>
      <w:r>
        <w:rPr>
          <w:i/>
        </w:rPr>
        <w:t>Context for the</w:t>
      </w:r>
      <w:r w:rsidRPr="0047433C">
        <w:rPr>
          <w:i/>
        </w:rPr>
        <w:t xml:space="preserve"> 2016 Canadian Clean Technology Report Recommendations:</w:t>
      </w:r>
    </w:p>
    <w:p w14:paraId="2F9CAEF2" w14:textId="77777777" w:rsidR="0005699B" w:rsidRPr="0047433C" w:rsidRDefault="0005699B" w:rsidP="0005699B">
      <w:pPr>
        <w:rPr>
          <w:i/>
        </w:rPr>
      </w:pPr>
    </w:p>
    <w:p w14:paraId="28F057BA" w14:textId="77777777" w:rsidR="0005699B" w:rsidRPr="003E63CF" w:rsidRDefault="0005699B" w:rsidP="005012EC">
      <w:pPr>
        <w:pStyle w:val="ListParagraph"/>
        <w:numPr>
          <w:ilvl w:val="0"/>
          <w:numId w:val="31"/>
        </w:numPr>
        <w:spacing w:before="0"/>
        <w:ind w:right="0"/>
        <w:rPr>
          <w:rFonts w:asciiTheme="minorHAnsi" w:hAnsiTheme="minorHAnsi"/>
          <w:color w:val="auto"/>
        </w:rPr>
      </w:pPr>
      <w:r w:rsidRPr="003E63CF">
        <w:rPr>
          <w:rFonts w:asciiTheme="minorHAnsi" w:hAnsiTheme="minorHAnsi"/>
          <w:color w:val="auto"/>
        </w:rPr>
        <w:t xml:space="preserve">Recognizing that mitigating and adapting to climate change requires changes to existing systems to protect the air, water and land; </w:t>
      </w:r>
    </w:p>
    <w:p w14:paraId="27623DEF" w14:textId="77777777" w:rsidR="0005699B" w:rsidRPr="003E63CF" w:rsidRDefault="0005699B" w:rsidP="005012EC">
      <w:pPr>
        <w:pStyle w:val="ListParagraph"/>
        <w:numPr>
          <w:ilvl w:val="0"/>
          <w:numId w:val="31"/>
        </w:numPr>
        <w:spacing w:before="0"/>
        <w:ind w:right="0"/>
        <w:rPr>
          <w:rFonts w:asciiTheme="minorHAnsi" w:hAnsiTheme="minorHAnsi"/>
          <w:color w:val="auto"/>
        </w:rPr>
      </w:pPr>
      <w:r w:rsidRPr="003E63CF">
        <w:rPr>
          <w:rFonts w:asciiTheme="minorHAnsi" w:hAnsiTheme="minorHAnsi"/>
          <w:color w:val="auto"/>
        </w:rPr>
        <w:t xml:space="preserve">Recognizing that replacing fossil fuel exports </w:t>
      </w:r>
      <w:r>
        <w:rPr>
          <w:rFonts w:asciiTheme="minorHAnsi" w:hAnsiTheme="minorHAnsi"/>
          <w:color w:val="auto"/>
        </w:rPr>
        <w:t xml:space="preserve">now representing 20 percent of all of Canadian exports </w:t>
      </w:r>
      <w:r w:rsidRPr="003E63CF">
        <w:rPr>
          <w:rFonts w:asciiTheme="minorHAnsi" w:hAnsiTheme="minorHAnsi"/>
          <w:color w:val="auto"/>
        </w:rPr>
        <w:t xml:space="preserve">with </w:t>
      </w:r>
      <w:r>
        <w:rPr>
          <w:rFonts w:asciiTheme="minorHAnsi" w:hAnsiTheme="minorHAnsi"/>
          <w:color w:val="auto"/>
        </w:rPr>
        <w:t>globally competitive goods</w:t>
      </w:r>
      <w:r w:rsidRPr="003E63CF">
        <w:rPr>
          <w:rFonts w:asciiTheme="minorHAnsi" w:hAnsiTheme="minorHAnsi"/>
          <w:color w:val="auto"/>
        </w:rPr>
        <w:t xml:space="preserve"> will require time; </w:t>
      </w:r>
    </w:p>
    <w:p w14:paraId="7EEEB89C" w14:textId="77777777" w:rsidR="0005699B" w:rsidRPr="003E63CF" w:rsidRDefault="0005699B" w:rsidP="005012EC">
      <w:pPr>
        <w:pStyle w:val="ListParagraph"/>
        <w:numPr>
          <w:ilvl w:val="0"/>
          <w:numId w:val="31"/>
        </w:numPr>
        <w:spacing w:before="0"/>
        <w:ind w:right="0"/>
        <w:rPr>
          <w:rFonts w:asciiTheme="minorHAnsi" w:hAnsiTheme="minorHAnsi"/>
          <w:color w:val="auto"/>
        </w:rPr>
      </w:pPr>
      <w:r w:rsidRPr="003E63CF">
        <w:rPr>
          <w:rFonts w:asciiTheme="minorHAnsi" w:hAnsiTheme="minorHAnsi"/>
          <w:color w:val="auto"/>
        </w:rPr>
        <w:t xml:space="preserve">Recognizing that Canada has many firms whose innovative goods and services protect the air, water and land and deliver export-led economic growth; </w:t>
      </w:r>
    </w:p>
    <w:p w14:paraId="272D411E" w14:textId="77777777" w:rsidR="0005699B" w:rsidRPr="003E63CF" w:rsidRDefault="0005699B" w:rsidP="005012EC">
      <w:pPr>
        <w:pStyle w:val="ListParagraph"/>
        <w:numPr>
          <w:ilvl w:val="0"/>
          <w:numId w:val="31"/>
        </w:numPr>
        <w:spacing w:before="0"/>
        <w:ind w:right="0"/>
        <w:rPr>
          <w:rFonts w:asciiTheme="minorHAnsi" w:hAnsiTheme="minorHAnsi"/>
          <w:color w:val="auto"/>
        </w:rPr>
      </w:pPr>
      <w:r w:rsidRPr="003E63CF">
        <w:rPr>
          <w:rFonts w:asciiTheme="minorHAnsi" w:hAnsiTheme="minorHAnsi"/>
          <w:color w:val="auto"/>
        </w:rPr>
        <w:t xml:space="preserve">Recognizing that regulatory, financing, innovation, infrastructure systems are evolving to meet the needs of society, the environment and the economy, and </w:t>
      </w:r>
    </w:p>
    <w:p w14:paraId="0E27ECE6" w14:textId="77777777" w:rsidR="0005699B" w:rsidRDefault="0005699B" w:rsidP="005012EC">
      <w:pPr>
        <w:pStyle w:val="ListParagraph"/>
        <w:numPr>
          <w:ilvl w:val="0"/>
          <w:numId w:val="31"/>
        </w:numPr>
        <w:spacing w:before="0"/>
        <w:ind w:right="0"/>
        <w:rPr>
          <w:rFonts w:asciiTheme="minorHAnsi" w:hAnsiTheme="minorHAnsi"/>
          <w:color w:val="auto"/>
        </w:rPr>
      </w:pPr>
      <w:r w:rsidRPr="003E63CF">
        <w:rPr>
          <w:rFonts w:asciiTheme="minorHAnsi" w:hAnsiTheme="minorHAnsi"/>
          <w:color w:val="auto"/>
        </w:rPr>
        <w:t>Recognizing that Canadians support both acting on climate change and diversifying the economy</w:t>
      </w:r>
    </w:p>
    <w:p w14:paraId="2CB7F498" w14:textId="77777777" w:rsidR="0005699B" w:rsidRDefault="0005699B" w:rsidP="0005699B">
      <w:pPr>
        <w:spacing w:before="0"/>
        <w:ind w:left="360" w:right="0"/>
        <w:jc w:val="left"/>
        <w:rPr>
          <w:rFonts w:asciiTheme="minorHAnsi" w:hAnsiTheme="minorHAnsi"/>
        </w:rPr>
      </w:pPr>
    </w:p>
    <w:p w14:paraId="282F382C" w14:textId="77777777" w:rsidR="0005699B" w:rsidRPr="007817F6" w:rsidRDefault="0005699B" w:rsidP="0005699B">
      <w:pPr>
        <w:spacing w:before="0"/>
        <w:ind w:right="0"/>
        <w:jc w:val="left"/>
        <w:rPr>
          <w:rFonts w:asciiTheme="minorHAnsi" w:hAnsiTheme="minorHAnsi"/>
        </w:rPr>
      </w:pPr>
      <w:r>
        <w:rPr>
          <w:rFonts w:asciiTheme="minorHAnsi" w:hAnsiTheme="minorHAnsi"/>
        </w:rPr>
        <w:t>W</w:t>
      </w:r>
      <w:r w:rsidRPr="007817F6">
        <w:rPr>
          <w:rFonts w:asciiTheme="minorHAnsi" w:hAnsiTheme="minorHAnsi"/>
        </w:rPr>
        <w:t>e make the following recommendations:</w:t>
      </w:r>
    </w:p>
    <w:p w14:paraId="368AB85E" w14:textId="77777777" w:rsidR="0005699B" w:rsidRPr="003E63CF" w:rsidRDefault="0005699B" w:rsidP="0005699B">
      <w:pPr>
        <w:pStyle w:val="ListParagraph"/>
        <w:spacing w:before="0"/>
        <w:ind w:left="720" w:right="0"/>
        <w:jc w:val="left"/>
        <w:rPr>
          <w:rFonts w:asciiTheme="minorHAnsi" w:hAnsiTheme="minorHAnsi"/>
          <w:color w:val="auto"/>
        </w:rPr>
      </w:pPr>
    </w:p>
    <w:p w14:paraId="02CFB376" w14:textId="77777777" w:rsidR="0005699B" w:rsidRDefault="0005699B" w:rsidP="00D20BE3">
      <w:pPr>
        <w:rPr>
          <w:rFonts w:asciiTheme="minorHAnsi" w:hAnsiTheme="minorHAnsi"/>
        </w:rPr>
      </w:pPr>
      <w:r>
        <w:rPr>
          <w:rFonts w:asciiTheme="minorHAnsi" w:hAnsiTheme="minorHAnsi"/>
          <w:i/>
        </w:rPr>
        <w:t xml:space="preserve">Stimulate deployment </w:t>
      </w:r>
      <w:r w:rsidRPr="007817F6">
        <w:rPr>
          <w:rFonts w:asciiTheme="minorHAnsi" w:hAnsiTheme="minorHAnsi"/>
        </w:rPr>
        <w:t>of</w:t>
      </w:r>
      <w:r w:rsidRPr="003E63CF">
        <w:rPr>
          <w:rFonts w:asciiTheme="minorHAnsi" w:hAnsiTheme="minorHAnsi"/>
        </w:rPr>
        <w:t xml:space="preserve"> commercialized clean technology innovation </w:t>
      </w:r>
      <w:r>
        <w:rPr>
          <w:rFonts w:asciiTheme="minorHAnsi" w:hAnsiTheme="minorHAnsi"/>
        </w:rPr>
        <w:t>through</w:t>
      </w:r>
      <w:r w:rsidRPr="003E63CF">
        <w:rPr>
          <w:rFonts w:asciiTheme="minorHAnsi" w:hAnsiTheme="minorHAnsi"/>
        </w:rPr>
        <w:t xml:space="preserve"> </w:t>
      </w:r>
      <w:r>
        <w:rPr>
          <w:rFonts w:asciiTheme="minorHAnsi" w:hAnsiTheme="minorHAnsi"/>
        </w:rPr>
        <w:t>combined</w:t>
      </w:r>
      <w:r w:rsidRPr="003E63CF">
        <w:rPr>
          <w:rFonts w:asciiTheme="minorHAnsi" w:hAnsiTheme="minorHAnsi"/>
        </w:rPr>
        <w:t xml:space="preserve"> policy tools:</w:t>
      </w:r>
    </w:p>
    <w:p w14:paraId="75246A04" w14:textId="77777777" w:rsidR="0005699B" w:rsidRPr="003E63CF" w:rsidRDefault="0005699B">
      <w:pPr>
        <w:rPr>
          <w:rFonts w:asciiTheme="minorHAnsi" w:hAnsiTheme="minorHAnsi"/>
        </w:rPr>
      </w:pPr>
    </w:p>
    <w:p w14:paraId="1104057B" w14:textId="77777777" w:rsidR="0005699B" w:rsidRPr="003E63CF" w:rsidRDefault="0005699B" w:rsidP="005012EC">
      <w:pPr>
        <w:pStyle w:val="ListParagraph"/>
        <w:numPr>
          <w:ilvl w:val="0"/>
          <w:numId w:val="18"/>
        </w:numPr>
        <w:spacing w:before="0"/>
        <w:ind w:right="0"/>
        <w:rPr>
          <w:rFonts w:asciiTheme="minorHAnsi" w:hAnsiTheme="minorHAnsi"/>
          <w:color w:val="auto"/>
        </w:rPr>
      </w:pPr>
      <w:r w:rsidRPr="003E63CF">
        <w:rPr>
          <w:rFonts w:asciiTheme="minorHAnsi" w:hAnsiTheme="minorHAnsi"/>
          <w:color w:val="auto"/>
        </w:rPr>
        <w:t xml:space="preserve">Implementing a substantial and rising price on carbon.  This will send a signal to all economic actors to </w:t>
      </w:r>
      <w:r>
        <w:rPr>
          <w:rFonts w:asciiTheme="minorHAnsi" w:hAnsiTheme="minorHAnsi"/>
          <w:color w:val="auto"/>
        </w:rPr>
        <w:t>examine risk associated with</w:t>
      </w:r>
      <w:r w:rsidRPr="003E63CF">
        <w:rPr>
          <w:rFonts w:asciiTheme="minorHAnsi" w:hAnsiTheme="minorHAnsi"/>
          <w:color w:val="auto"/>
        </w:rPr>
        <w:t xml:space="preserve"> energy and fossil-fuel business inputs</w:t>
      </w:r>
      <w:r>
        <w:rPr>
          <w:rFonts w:asciiTheme="minorHAnsi" w:hAnsiTheme="minorHAnsi"/>
          <w:color w:val="auto"/>
        </w:rPr>
        <w:t>;</w:t>
      </w:r>
    </w:p>
    <w:p w14:paraId="62530AFC" w14:textId="758C1A13" w:rsidR="0005699B" w:rsidRPr="003E63CF" w:rsidRDefault="0005699B" w:rsidP="005012EC">
      <w:pPr>
        <w:pStyle w:val="ListParagraph"/>
        <w:numPr>
          <w:ilvl w:val="0"/>
          <w:numId w:val="18"/>
        </w:numPr>
        <w:spacing w:before="0"/>
        <w:ind w:right="0"/>
        <w:rPr>
          <w:rFonts w:asciiTheme="minorHAnsi" w:hAnsiTheme="minorHAnsi"/>
          <w:color w:val="auto"/>
        </w:rPr>
      </w:pPr>
      <w:r>
        <w:rPr>
          <w:rFonts w:asciiTheme="minorHAnsi" w:hAnsiTheme="minorHAnsi"/>
          <w:color w:val="auto"/>
        </w:rPr>
        <w:t>As the</w:t>
      </w:r>
      <w:r w:rsidRPr="003E63CF">
        <w:rPr>
          <w:rFonts w:asciiTheme="minorHAnsi" w:hAnsiTheme="minorHAnsi"/>
          <w:color w:val="auto"/>
        </w:rPr>
        <w:t xml:space="preserve"> </w:t>
      </w:r>
      <w:r>
        <w:rPr>
          <w:rFonts w:asciiTheme="minorHAnsi" w:hAnsiTheme="minorHAnsi"/>
          <w:color w:val="auto"/>
        </w:rPr>
        <w:t>initial</w:t>
      </w:r>
      <w:r w:rsidRPr="003E63CF">
        <w:rPr>
          <w:rFonts w:asciiTheme="minorHAnsi" w:hAnsiTheme="minorHAnsi"/>
          <w:color w:val="auto"/>
        </w:rPr>
        <w:t xml:space="preserve"> price on</w:t>
      </w:r>
      <w:r>
        <w:rPr>
          <w:rFonts w:asciiTheme="minorHAnsi" w:hAnsiTheme="minorHAnsi"/>
          <w:color w:val="auto"/>
        </w:rPr>
        <w:t xml:space="preserve"> carbon will be</w:t>
      </w:r>
      <w:r w:rsidRPr="003E63CF">
        <w:rPr>
          <w:rFonts w:asciiTheme="minorHAnsi" w:hAnsiTheme="minorHAnsi"/>
          <w:color w:val="auto"/>
        </w:rPr>
        <w:t xml:space="preserve"> too low to stimulate take up of </w:t>
      </w:r>
      <w:r>
        <w:rPr>
          <w:rFonts w:asciiTheme="minorHAnsi" w:hAnsiTheme="minorHAnsi"/>
          <w:color w:val="auto"/>
        </w:rPr>
        <w:t xml:space="preserve">all </w:t>
      </w:r>
      <w:r w:rsidRPr="003E63CF">
        <w:rPr>
          <w:rFonts w:asciiTheme="minorHAnsi" w:hAnsiTheme="minorHAnsi"/>
          <w:color w:val="auto"/>
        </w:rPr>
        <w:t xml:space="preserve">innovations </w:t>
      </w:r>
      <w:r>
        <w:rPr>
          <w:rFonts w:asciiTheme="minorHAnsi" w:hAnsiTheme="minorHAnsi"/>
          <w:color w:val="auto"/>
        </w:rPr>
        <w:t xml:space="preserve">that </w:t>
      </w:r>
      <w:r w:rsidRPr="003E63CF">
        <w:rPr>
          <w:rFonts w:asciiTheme="minorHAnsi" w:hAnsiTheme="minorHAnsi"/>
          <w:color w:val="auto"/>
        </w:rPr>
        <w:t>are ready to deploy, implement regulation in selective industries</w:t>
      </w:r>
      <w:r>
        <w:rPr>
          <w:rFonts w:asciiTheme="minorHAnsi" w:hAnsiTheme="minorHAnsi"/>
          <w:color w:val="auto"/>
        </w:rPr>
        <w:t xml:space="preserve"> based on </w:t>
      </w:r>
      <w:r w:rsidRPr="007817F6">
        <w:rPr>
          <w:rFonts w:asciiTheme="minorHAnsi" w:hAnsiTheme="minorHAnsi"/>
          <w:i/>
          <w:color w:val="auto"/>
        </w:rPr>
        <w:t>performance</w:t>
      </w:r>
      <w:r>
        <w:rPr>
          <w:rFonts w:asciiTheme="minorHAnsi" w:hAnsiTheme="minorHAnsi"/>
          <w:color w:val="auto"/>
        </w:rPr>
        <w:t xml:space="preserve"> standards and </w:t>
      </w:r>
      <w:r w:rsidRPr="003E63CF">
        <w:rPr>
          <w:rFonts w:asciiTheme="minorHAnsi" w:hAnsiTheme="minorHAnsi"/>
          <w:color w:val="auto"/>
        </w:rPr>
        <w:t xml:space="preserve">the concept of </w:t>
      </w:r>
      <w:r w:rsidRPr="003E63CF">
        <w:rPr>
          <w:rFonts w:asciiTheme="minorHAnsi" w:hAnsiTheme="minorHAnsi"/>
          <w:i/>
          <w:color w:val="auto"/>
        </w:rPr>
        <w:t xml:space="preserve">Best Available </w:t>
      </w:r>
      <w:r w:rsidRPr="00924CFF">
        <w:rPr>
          <w:rFonts w:asciiTheme="minorHAnsi" w:hAnsiTheme="minorHAnsi"/>
          <w:i/>
          <w:color w:val="auto"/>
        </w:rPr>
        <w:t>Technology</w:t>
      </w:r>
      <w:r w:rsidR="00CB1DC6">
        <w:rPr>
          <w:rFonts w:asciiTheme="minorHAnsi" w:hAnsiTheme="minorHAnsi"/>
          <w:i/>
          <w:color w:val="auto"/>
        </w:rPr>
        <w:t>;</w:t>
      </w:r>
    </w:p>
    <w:p w14:paraId="26D95471" w14:textId="77777777" w:rsidR="0005699B" w:rsidRPr="003E63CF" w:rsidRDefault="0005699B" w:rsidP="005012EC">
      <w:pPr>
        <w:pStyle w:val="ListParagraph"/>
        <w:numPr>
          <w:ilvl w:val="0"/>
          <w:numId w:val="18"/>
        </w:numPr>
        <w:spacing w:before="0"/>
        <w:ind w:right="0"/>
        <w:rPr>
          <w:rFonts w:asciiTheme="minorHAnsi" w:hAnsiTheme="minorHAnsi"/>
          <w:color w:val="auto"/>
        </w:rPr>
      </w:pPr>
      <w:r w:rsidRPr="003E63CF">
        <w:rPr>
          <w:rFonts w:asciiTheme="minorHAnsi" w:hAnsiTheme="minorHAnsi"/>
          <w:color w:val="auto"/>
        </w:rPr>
        <w:t>Implement policy to enable greater access by innovators to public procurement as pathway to their participation in high visibility projects including</w:t>
      </w:r>
      <w:r>
        <w:rPr>
          <w:rFonts w:asciiTheme="minorHAnsi" w:hAnsiTheme="minorHAnsi"/>
          <w:color w:val="auto"/>
        </w:rPr>
        <w:t xml:space="preserve"> green</w:t>
      </w:r>
      <w:r w:rsidRPr="003E63CF">
        <w:rPr>
          <w:rFonts w:asciiTheme="minorHAnsi" w:hAnsiTheme="minorHAnsi"/>
          <w:color w:val="auto"/>
        </w:rPr>
        <w:t xml:space="preserve"> infrastructure</w:t>
      </w:r>
      <w:r>
        <w:rPr>
          <w:rFonts w:asciiTheme="minorHAnsi" w:hAnsiTheme="minorHAnsi"/>
          <w:color w:val="auto"/>
        </w:rPr>
        <w:t>;</w:t>
      </w:r>
    </w:p>
    <w:p w14:paraId="7A89464B" w14:textId="77777777" w:rsidR="0005699B" w:rsidRDefault="0005699B" w:rsidP="005012EC">
      <w:pPr>
        <w:pStyle w:val="ListParagraph"/>
        <w:numPr>
          <w:ilvl w:val="0"/>
          <w:numId w:val="18"/>
        </w:numPr>
        <w:spacing w:before="0"/>
        <w:ind w:right="0"/>
        <w:rPr>
          <w:rFonts w:asciiTheme="minorHAnsi" w:hAnsiTheme="minorHAnsi"/>
          <w:color w:val="auto"/>
        </w:rPr>
      </w:pPr>
      <w:r w:rsidRPr="003E63CF">
        <w:rPr>
          <w:rFonts w:asciiTheme="minorHAnsi" w:hAnsiTheme="minorHAnsi"/>
          <w:color w:val="auto"/>
        </w:rPr>
        <w:t>Level the playing field with fiscal policy that take</w:t>
      </w:r>
      <w:r>
        <w:rPr>
          <w:rFonts w:asciiTheme="minorHAnsi" w:hAnsiTheme="minorHAnsi"/>
          <w:color w:val="auto"/>
        </w:rPr>
        <w:t xml:space="preserve">s full account of treaty and G20 </w:t>
      </w:r>
      <w:r w:rsidRPr="003E63CF">
        <w:rPr>
          <w:rFonts w:asciiTheme="minorHAnsi" w:hAnsiTheme="minorHAnsi"/>
          <w:color w:val="auto"/>
        </w:rPr>
        <w:t>commitments</w:t>
      </w:r>
      <w:r>
        <w:rPr>
          <w:rFonts w:asciiTheme="minorHAnsi" w:hAnsiTheme="minorHAnsi"/>
          <w:color w:val="auto"/>
        </w:rPr>
        <w:t>.</w:t>
      </w:r>
    </w:p>
    <w:p w14:paraId="7F5AA3E1" w14:textId="77777777" w:rsidR="0005699B" w:rsidRPr="003E63CF" w:rsidRDefault="0005699B" w:rsidP="0005699B">
      <w:pPr>
        <w:pStyle w:val="ListParagraph"/>
        <w:spacing w:before="0"/>
        <w:ind w:left="720" w:right="0"/>
        <w:jc w:val="left"/>
        <w:rPr>
          <w:rFonts w:asciiTheme="minorHAnsi" w:hAnsiTheme="minorHAnsi"/>
          <w:color w:val="auto"/>
        </w:rPr>
      </w:pPr>
    </w:p>
    <w:p w14:paraId="534DD9A9" w14:textId="77777777" w:rsidR="0005699B" w:rsidRDefault="0005699B" w:rsidP="0005699B">
      <w:pPr>
        <w:rPr>
          <w:rFonts w:asciiTheme="minorHAnsi" w:hAnsiTheme="minorHAnsi"/>
        </w:rPr>
      </w:pPr>
      <w:r w:rsidRPr="003E63CF">
        <w:rPr>
          <w:rFonts w:asciiTheme="minorHAnsi" w:hAnsiTheme="minorHAnsi"/>
          <w:i/>
        </w:rPr>
        <w:t>Finance</w:t>
      </w:r>
      <w:r>
        <w:rPr>
          <w:rFonts w:asciiTheme="minorHAnsi" w:hAnsiTheme="minorHAnsi"/>
        </w:rPr>
        <w:t xml:space="preserve"> the deployment of clean technology innovation based on the following</w:t>
      </w:r>
      <w:r w:rsidRPr="003E63CF">
        <w:rPr>
          <w:rFonts w:asciiTheme="minorHAnsi" w:hAnsiTheme="minorHAnsi"/>
        </w:rPr>
        <w:t>:</w:t>
      </w:r>
    </w:p>
    <w:p w14:paraId="6CA40A06" w14:textId="77777777" w:rsidR="0005699B" w:rsidRPr="003E63CF" w:rsidRDefault="0005699B" w:rsidP="0005699B">
      <w:pPr>
        <w:rPr>
          <w:rFonts w:asciiTheme="minorHAnsi" w:hAnsiTheme="minorHAnsi"/>
        </w:rPr>
      </w:pPr>
    </w:p>
    <w:p w14:paraId="6C217C04" w14:textId="77777777" w:rsidR="0005699B" w:rsidRPr="003E63CF" w:rsidRDefault="0005699B" w:rsidP="00D20BE3">
      <w:pPr>
        <w:pStyle w:val="ListParagraph"/>
        <w:numPr>
          <w:ilvl w:val="0"/>
          <w:numId w:val="18"/>
        </w:numPr>
        <w:rPr>
          <w:rFonts w:asciiTheme="minorHAnsi" w:hAnsiTheme="minorHAnsi"/>
          <w:color w:val="auto"/>
        </w:rPr>
      </w:pPr>
      <w:r>
        <w:rPr>
          <w:rFonts w:asciiTheme="minorHAnsi" w:hAnsiTheme="minorHAnsi"/>
          <w:color w:val="auto"/>
        </w:rPr>
        <w:t xml:space="preserve">Coordinate </w:t>
      </w:r>
      <w:r w:rsidRPr="003E63CF">
        <w:rPr>
          <w:rFonts w:asciiTheme="minorHAnsi" w:hAnsiTheme="minorHAnsi"/>
          <w:color w:val="auto"/>
        </w:rPr>
        <w:t xml:space="preserve">the formation of capital markets </w:t>
      </w:r>
      <w:r>
        <w:rPr>
          <w:rFonts w:asciiTheme="minorHAnsi" w:hAnsiTheme="minorHAnsi"/>
          <w:color w:val="auto"/>
        </w:rPr>
        <w:t xml:space="preserve">with the formation of </w:t>
      </w:r>
      <w:r w:rsidRPr="003E63CF">
        <w:rPr>
          <w:rFonts w:asciiTheme="minorHAnsi" w:hAnsiTheme="minorHAnsi"/>
          <w:color w:val="auto"/>
        </w:rPr>
        <w:t xml:space="preserve">markets </w:t>
      </w:r>
      <w:r>
        <w:rPr>
          <w:rFonts w:asciiTheme="minorHAnsi" w:hAnsiTheme="minorHAnsi"/>
          <w:color w:val="auto"/>
        </w:rPr>
        <w:t>(see A through D);</w:t>
      </w:r>
    </w:p>
    <w:p w14:paraId="5B9F9EC3" w14:textId="77777777" w:rsidR="0005699B" w:rsidRPr="003E63CF" w:rsidRDefault="0005699B">
      <w:pPr>
        <w:pStyle w:val="ListParagraph"/>
        <w:numPr>
          <w:ilvl w:val="0"/>
          <w:numId w:val="18"/>
        </w:numPr>
        <w:rPr>
          <w:rFonts w:asciiTheme="minorHAnsi" w:hAnsiTheme="minorHAnsi"/>
          <w:color w:val="auto"/>
        </w:rPr>
      </w:pPr>
      <w:r>
        <w:rPr>
          <w:rFonts w:asciiTheme="minorHAnsi" w:hAnsiTheme="minorHAnsi"/>
          <w:color w:val="auto"/>
        </w:rPr>
        <w:t>Stimulate consumer</w:t>
      </w:r>
      <w:r w:rsidRPr="003E63CF">
        <w:rPr>
          <w:rFonts w:asciiTheme="minorHAnsi" w:hAnsiTheme="minorHAnsi"/>
          <w:color w:val="auto"/>
        </w:rPr>
        <w:t xml:space="preserve"> </w:t>
      </w:r>
      <w:r>
        <w:rPr>
          <w:rFonts w:asciiTheme="minorHAnsi" w:hAnsiTheme="minorHAnsi"/>
          <w:color w:val="auto"/>
        </w:rPr>
        <w:t>savings</w:t>
      </w:r>
      <w:r w:rsidRPr="003E63CF">
        <w:rPr>
          <w:rFonts w:asciiTheme="minorHAnsi" w:hAnsiTheme="minorHAnsi"/>
          <w:color w:val="auto"/>
        </w:rPr>
        <w:t xml:space="preserve"> by enabling Canadians to buy </w:t>
      </w:r>
      <w:r>
        <w:rPr>
          <w:rFonts w:asciiTheme="minorHAnsi" w:hAnsiTheme="minorHAnsi"/>
          <w:color w:val="auto"/>
        </w:rPr>
        <w:t>government sponsored green bonds via the Low Carbon Trust Fund (LCTF).  Establish clean innovation criteria for the LCTF;</w:t>
      </w:r>
    </w:p>
    <w:p w14:paraId="159A7BAE" w14:textId="221ED3E8" w:rsidR="0005699B" w:rsidRPr="003E63CF" w:rsidRDefault="001A4105">
      <w:pPr>
        <w:pStyle w:val="ListParagraph"/>
        <w:numPr>
          <w:ilvl w:val="0"/>
          <w:numId w:val="18"/>
        </w:numPr>
        <w:rPr>
          <w:rFonts w:asciiTheme="minorHAnsi" w:hAnsiTheme="minorHAnsi"/>
          <w:color w:val="auto"/>
        </w:rPr>
      </w:pPr>
      <w:r>
        <w:rPr>
          <w:rFonts w:asciiTheme="minorHAnsi" w:hAnsiTheme="minorHAnsi"/>
          <w:color w:val="auto"/>
        </w:rPr>
        <w:t>Deploy public capital to back-</w:t>
      </w:r>
      <w:r w:rsidR="0005699B">
        <w:rPr>
          <w:rFonts w:asciiTheme="minorHAnsi" w:hAnsiTheme="minorHAnsi"/>
          <w:color w:val="auto"/>
        </w:rPr>
        <w:t>stop risk for buyers and sellers of clean innovation;</w:t>
      </w:r>
    </w:p>
    <w:p w14:paraId="628777B5" w14:textId="77777777" w:rsidR="0005699B" w:rsidRPr="003E63CF" w:rsidRDefault="0005699B">
      <w:pPr>
        <w:pStyle w:val="ListParagraph"/>
        <w:numPr>
          <w:ilvl w:val="1"/>
          <w:numId w:val="18"/>
        </w:numPr>
        <w:rPr>
          <w:rFonts w:asciiTheme="minorHAnsi" w:hAnsiTheme="minorHAnsi"/>
          <w:color w:val="auto"/>
        </w:rPr>
      </w:pPr>
      <w:r>
        <w:rPr>
          <w:rFonts w:asciiTheme="minorHAnsi" w:hAnsiTheme="minorHAnsi"/>
          <w:color w:val="auto"/>
        </w:rPr>
        <w:t>Back-stop risk born by buyers</w:t>
      </w:r>
      <w:r w:rsidRPr="003E63CF">
        <w:rPr>
          <w:rFonts w:asciiTheme="minorHAnsi" w:hAnsiTheme="minorHAnsi"/>
          <w:color w:val="auto"/>
        </w:rPr>
        <w:t xml:space="preserve">:  Enable cities and provinces to </w:t>
      </w:r>
      <w:r>
        <w:rPr>
          <w:rFonts w:asciiTheme="minorHAnsi" w:hAnsiTheme="minorHAnsi"/>
          <w:color w:val="auto"/>
        </w:rPr>
        <w:t>share risk associated with procuring clean innovation;</w:t>
      </w:r>
    </w:p>
    <w:p w14:paraId="02084F1F" w14:textId="77777777" w:rsidR="0005699B" w:rsidRPr="003E63CF" w:rsidRDefault="0005699B">
      <w:pPr>
        <w:pStyle w:val="ListParagraph"/>
        <w:numPr>
          <w:ilvl w:val="1"/>
          <w:numId w:val="18"/>
        </w:numPr>
        <w:rPr>
          <w:rFonts w:asciiTheme="minorHAnsi" w:hAnsiTheme="minorHAnsi"/>
          <w:color w:val="auto"/>
        </w:rPr>
      </w:pPr>
      <w:r>
        <w:rPr>
          <w:rFonts w:asciiTheme="minorHAnsi" w:hAnsiTheme="minorHAnsi"/>
          <w:color w:val="auto"/>
        </w:rPr>
        <w:t>Back-stop risk born by sellers:</w:t>
      </w:r>
      <w:r w:rsidRPr="003E63CF">
        <w:rPr>
          <w:rFonts w:asciiTheme="minorHAnsi" w:hAnsiTheme="minorHAnsi"/>
          <w:color w:val="auto"/>
        </w:rPr>
        <w:t xml:space="preserve">  Enable firms to share risk associated with selling projects through </w:t>
      </w:r>
      <w:r>
        <w:rPr>
          <w:rFonts w:asciiTheme="minorHAnsi" w:hAnsiTheme="minorHAnsi"/>
          <w:color w:val="auto"/>
        </w:rPr>
        <w:t>scaled up performance bonding and debt guarantees;</w:t>
      </w:r>
    </w:p>
    <w:p w14:paraId="13D00F1D" w14:textId="25623B56" w:rsidR="0005699B" w:rsidRDefault="0005699B">
      <w:pPr>
        <w:pStyle w:val="ListParagraph"/>
        <w:numPr>
          <w:ilvl w:val="1"/>
          <w:numId w:val="18"/>
        </w:numPr>
        <w:rPr>
          <w:rFonts w:asciiTheme="minorHAnsi" w:hAnsiTheme="minorHAnsi"/>
          <w:color w:val="auto"/>
        </w:rPr>
      </w:pPr>
      <w:r w:rsidRPr="003E63CF">
        <w:rPr>
          <w:rFonts w:asciiTheme="minorHAnsi" w:hAnsiTheme="minorHAnsi"/>
          <w:color w:val="auto"/>
        </w:rPr>
        <w:t>Financial in</w:t>
      </w:r>
      <w:r w:rsidR="001A4105">
        <w:rPr>
          <w:rFonts w:asciiTheme="minorHAnsi" w:hAnsiTheme="minorHAnsi"/>
          <w:color w:val="auto"/>
        </w:rPr>
        <w:t>novation for climate finance: D</w:t>
      </w:r>
      <w:r w:rsidRPr="003E63CF">
        <w:rPr>
          <w:rFonts w:asciiTheme="minorHAnsi" w:hAnsiTheme="minorHAnsi"/>
          <w:color w:val="auto"/>
        </w:rPr>
        <w:t>eploy climate finance and overseas development assistance as a backstop to private capital.  For example, enable development banks to guarantee PPAs by utilities in developing countries</w:t>
      </w:r>
      <w:r>
        <w:rPr>
          <w:rFonts w:asciiTheme="minorHAnsi" w:hAnsiTheme="minorHAnsi"/>
          <w:color w:val="auto"/>
        </w:rPr>
        <w:t>.</w:t>
      </w:r>
    </w:p>
    <w:p w14:paraId="2FE07D84" w14:textId="77777777" w:rsidR="0005699B" w:rsidRPr="007817F6" w:rsidRDefault="0005699B" w:rsidP="0005699B">
      <w:pPr>
        <w:pStyle w:val="ListParagraph"/>
        <w:ind w:left="1440"/>
        <w:rPr>
          <w:rFonts w:asciiTheme="minorHAnsi" w:hAnsiTheme="minorHAnsi"/>
          <w:color w:val="auto"/>
        </w:rPr>
      </w:pPr>
    </w:p>
    <w:p w14:paraId="523C015A" w14:textId="77777777" w:rsidR="0005699B" w:rsidRDefault="0005699B" w:rsidP="00D20BE3">
      <w:pPr>
        <w:rPr>
          <w:rFonts w:asciiTheme="minorHAnsi" w:hAnsiTheme="minorHAnsi"/>
        </w:rPr>
      </w:pPr>
      <w:r w:rsidRPr="003E63CF">
        <w:rPr>
          <w:rFonts w:asciiTheme="minorHAnsi" w:hAnsiTheme="minorHAnsi"/>
          <w:i/>
        </w:rPr>
        <w:t xml:space="preserve">Invest </w:t>
      </w:r>
      <w:r w:rsidRPr="003E63CF">
        <w:rPr>
          <w:rFonts w:asciiTheme="minorHAnsi" w:hAnsiTheme="minorHAnsi"/>
        </w:rPr>
        <w:t xml:space="preserve">in the </w:t>
      </w:r>
      <w:r>
        <w:rPr>
          <w:rFonts w:asciiTheme="minorHAnsi" w:hAnsiTheme="minorHAnsi"/>
        </w:rPr>
        <w:t>next generation of innovation by doubling current investments doing so</w:t>
      </w:r>
      <w:r w:rsidRPr="003E63CF">
        <w:rPr>
          <w:rFonts w:asciiTheme="minorHAnsi" w:hAnsiTheme="minorHAnsi"/>
        </w:rPr>
        <w:t xml:space="preserve"> </w:t>
      </w:r>
      <w:r>
        <w:rPr>
          <w:rFonts w:asciiTheme="minorHAnsi" w:hAnsiTheme="minorHAnsi"/>
        </w:rPr>
        <w:t>with two policy tests:</w:t>
      </w:r>
    </w:p>
    <w:p w14:paraId="630CAFB6" w14:textId="77777777" w:rsidR="0005699B" w:rsidRPr="003E63CF" w:rsidRDefault="0005699B">
      <w:pPr>
        <w:rPr>
          <w:rFonts w:asciiTheme="minorHAnsi" w:hAnsiTheme="minorHAnsi"/>
        </w:rPr>
      </w:pPr>
    </w:p>
    <w:p w14:paraId="78BDC709" w14:textId="7D17DB61" w:rsidR="0005699B" w:rsidRPr="00CB1DC6" w:rsidRDefault="0005699B">
      <w:pPr>
        <w:pStyle w:val="ListParagraph"/>
        <w:numPr>
          <w:ilvl w:val="0"/>
          <w:numId w:val="32"/>
        </w:numPr>
        <w:rPr>
          <w:rFonts w:asciiTheme="minorHAnsi" w:hAnsiTheme="minorHAnsi"/>
          <w:color w:val="auto"/>
        </w:rPr>
      </w:pPr>
      <w:r w:rsidRPr="00CB1DC6">
        <w:rPr>
          <w:rFonts w:asciiTheme="minorHAnsi" w:hAnsiTheme="minorHAnsi"/>
          <w:color w:val="auto"/>
        </w:rPr>
        <w:t xml:space="preserve">What is the Canadian </w:t>
      </w:r>
      <w:r w:rsidRPr="00CB1DC6">
        <w:rPr>
          <w:rFonts w:asciiTheme="minorHAnsi" w:hAnsiTheme="minorHAnsi"/>
          <w:i/>
          <w:color w:val="auto"/>
        </w:rPr>
        <w:t>commercial capacity</w:t>
      </w:r>
      <w:r w:rsidRPr="00CB1DC6">
        <w:rPr>
          <w:rFonts w:asciiTheme="minorHAnsi" w:hAnsiTheme="minorHAnsi"/>
          <w:color w:val="auto"/>
        </w:rPr>
        <w:t xml:space="preserve"> for new innovation investments?</w:t>
      </w:r>
    </w:p>
    <w:p w14:paraId="2125DB02" w14:textId="430E79D9" w:rsidR="00103F37" w:rsidRDefault="0005699B" w:rsidP="005012EC">
      <w:pPr>
        <w:pStyle w:val="ListParagraph"/>
        <w:numPr>
          <w:ilvl w:val="0"/>
          <w:numId w:val="32"/>
        </w:numPr>
        <w:rPr>
          <w:rFonts w:ascii="Arial" w:hAnsi="Arial"/>
        </w:rPr>
      </w:pPr>
      <w:r w:rsidRPr="00CB1DC6">
        <w:rPr>
          <w:rFonts w:asciiTheme="minorHAnsi" w:hAnsiTheme="minorHAnsi"/>
          <w:color w:val="auto"/>
        </w:rPr>
        <w:t xml:space="preserve">What are the global </w:t>
      </w:r>
      <w:r>
        <w:rPr>
          <w:rFonts w:asciiTheme="minorHAnsi" w:hAnsiTheme="minorHAnsi"/>
          <w:color w:val="auto"/>
        </w:rPr>
        <w:t>commercialization partnership opportunities?</w:t>
      </w:r>
      <w:r w:rsidR="00AD210B" w:rsidRPr="00823B71">
        <w:rPr>
          <w:color w:val="000000" w:themeColor="text1"/>
        </w:rPr>
        <w:t xml:space="preserve"> </w:t>
      </w:r>
      <w:r w:rsidR="002D0A9F" w:rsidRPr="00823B71">
        <w:rPr>
          <w:color w:val="000000" w:themeColor="text1"/>
        </w:rPr>
        <w:br w:type="page"/>
      </w:r>
    </w:p>
    <w:p w14:paraId="1AEE0F78" w14:textId="17480A35" w:rsidR="003D091D" w:rsidRDefault="003D091D" w:rsidP="003D091D">
      <w:r>
        <w:lastRenderedPageBreak/>
        <w:t>It is quite clear that Canada and Canadians can make a significant difference in the growth of this sector through the application of powerful</w:t>
      </w:r>
      <w:r w:rsidR="00C40B5E">
        <w:t xml:space="preserve"> </w:t>
      </w:r>
      <w:r>
        <w:t xml:space="preserve">policy levers. As the </w:t>
      </w:r>
      <w:r w:rsidR="00B136DA">
        <w:t xml:space="preserve">2016 </w:t>
      </w:r>
      <w:r>
        <w:t xml:space="preserve">report indicates, we can and should build a significant economic sector, relevant across the country, through coordinated and patient policies.  </w:t>
      </w:r>
    </w:p>
    <w:p w14:paraId="39D43FBE" w14:textId="77777777" w:rsidR="003D091D" w:rsidRDefault="003D091D" w:rsidP="003D091D"/>
    <w:p w14:paraId="618B6A22" w14:textId="06561DE4" w:rsidR="00CE25C7" w:rsidRPr="003F223D" w:rsidRDefault="003D091D" w:rsidP="003D091D">
      <w:r>
        <w:t xml:space="preserve">With the decline of Canada’s global market share in Environmental Goods, we wonder if Canada </w:t>
      </w:r>
      <w:proofErr w:type="gramStart"/>
      <w:r>
        <w:t xml:space="preserve">can </w:t>
      </w:r>
      <w:r w:rsidR="002A7A45">
        <w:t xml:space="preserve"> aim</w:t>
      </w:r>
      <w:proofErr w:type="gramEnd"/>
      <w:r w:rsidR="002A7A45">
        <w:t xml:space="preserve"> to </w:t>
      </w:r>
      <w:r>
        <w:t xml:space="preserve">achieve </w:t>
      </w:r>
      <w:r w:rsidRPr="008C7B69">
        <w:t xml:space="preserve">a </w:t>
      </w:r>
      <w:r w:rsidR="00003594">
        <w:t>2</w:t>
      </w:r>
      <w:r>
        <w:t xml:space="preserve"> percent global market share in clean technology. Canada accounts for 2% of the global economy, that that would be our “fair share.”  </w:t>
      </w:r>
      <w:r w:rsidRPr="003D091D">
        <w:t xml:space="preserve"> Although overall we punch above our weight and </w:t>
      </w:r>
      <w:r>
        <w:t>Canada</w:t>
      </w:r>
      <w:r w:rsidRPr="003D091D">
        <w:t xml:space="preserve"> holds 2.6 percent of global trade</w:t>
      </w:r>
      <w:r>
        <w:t xml:space="preserve">.  If 2% </w:t>
      </w:r>
      <w:r w:rsidR="00C40B5E">
        <w:t>was achieved</w:t>
      </w:r>
      <w:r>
        <w:t xml:space="preserve">, Canada could create a $50 billion industry by 2022, to the immense benefit of our economy and society. </w:t>
      </w:r>
      <w:r w:rsidRPr="008C7B69">
        <w:t xml:space="preserve"> To build </w:t>
      </w:r>
      <w:r>
        <w:t>this</w:t>
      </w:r>
      <w:r w:rsidRPr="008C7B69">
        <w:t xml:space="preserve"> globally competitive</w:t>
      </w:r>
      <w:r>
        <w:t>,</w:t>
      </w:r>
      <w:r w:rsidRPr="008C7B69">
        <w:t xml:space="preserve"> multi-billion</w:t>
      </w:r>
      <w:r w:rsidR="00003594">
        <w:t xml:space="preserve"> </w:t>
      </w:r>
      <w:r w:rsidR="00C40B5E">
        <w:t>dollar</w:t>
      </w:r>
      <w:r w:rsidRPr="008C7B69">
        <w:t xml:space="preserve"> industry, we </w:t>
      </w:r>
      <w:r>
        <w:t>would</w:t>
      </w:r>
      <w:r w:rsidRPr="008C7B69">
        <w:t xml:space="preserve"> need to </w:t>
      </w:r>
      <w:r>
        <w:t xml:space="preserve">nurture </w:t>
      </w:r>
      <w:r w:rsidR="005012EC">
        <w:t>dozens of</w:t>
      </w:r>
      <w:r w:rsidRPr="008C7B69">
        <w:t xml:space="preserve"> Canadian clean technology companies that have a</w:t>
      </w:r>
      <w:r w:rsidR="005012EC">
        <w:t xml:space="preserve">ttained $100 </w:t>
      </w:r>
      <w:r>
        <w:t xml:space="preserve">million in revenue.  This was our clarion call six years ago when the first research was completed. It remains a worthy goal for Canada today.  We have made a powerful beginning and set an ambitious goal.  But we are suffering a setback and growth is stalling.  What next steps are we ready to take to rediscover the growth path and capitalize on a once in a lifetime opportunity?  </w:t>
      </w:r>
    </w:p>
    <w:sectPr w:rsidR="00CE25C7" w:rsidRPr="003F223D" w:rsidSect="00F45316">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BD46B8" w14:textId="77777777" w:rsidR="00005E81" w:rsidRDefault="00005E81" w:rsidP="003C69E8">
      <w:pPr>
        <w:spacing w:before="0"/>
      </w:pPr>
      <w:r>
        <w:separator/>
      </w:r>
    </w:p>
  </w:endnote>
  <w:endnote w:type="continuationSeparator" w:id="0">
    <w:p w14:paraId="5A707108" w14:textId="77777777" w:rsidR="00005E81" w:rsidRDefault="00005E81" w:rsidP="003C69E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Eurostile">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LT">
    <w:altName w:val="Helvetica"/>
    <w:charset w:val="00"/>
    <w:family w:val="auto"/>
    <w:pitch w:val="variable"/>
    <w:sig w:usb0="00000003" w:usb1="00000000" w:usb2="00000000" w:usb3="00000000" w:csb0="00000001" w:csb1="00000000"/>
  </w:font>
  <w:font w:name="Avenir LT Std 45 Book">
    <w:charset w:val="00"/>
    <w:family w:val="auto"/>
    <w:pitch w:val="variable"/>
    <w:sig w:usb0="00000003" w:usb1="00000000" w:usb2="00000000" w:usb3="00000000" w:csb0="00000001" w:csb1="00000000"/>
  </w:font>
  <w:font w:name="Avenir 85 Heavy">
    <w:panose1 w:val="00000000000000000000"/>
    <w:charset w:val="00"/>
    <w:family w:val="auto"/>
    <w:notTrueType/>
    <w:pitch w:val="default"/>
    <w:sig w:usb0="00000003" w:usb1="00000000" w:usb2="00000000" w:usb3="00000000" w:csb0="00000001" w:csb1="00000000"/>
  </w:font>
  <w:font w:name="Avenir 45 Book">
    <w:panose1 w:val="00000000000000000000"/>
    <w:charset w:val="00"/>
    <w:family w:val="auto"/>
    <w:notTrueType/>
    <w:pitch w:val="default"/>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Avenir LT Std 65 Medium">
    <w:charset w:val="00"/>
    <w:family w:val="auto"/>
    <w:pitch w:val="variable"/>
    <w:sig w:usb0="00000003" w:usb1="00000000" w:usb2="00000000" w:usb3="00000000" w:csb0="00000001" w:csb1="00000000"/>
  </w:font>
  <w:font w:name="Avenir LT Std 55 Roman">
    <w:charset w:val="00"/>
    <w:family w:val="auto"/>
    <w:pitch w:val="variable"/>
    <w:sig w:usb0="00000003" w:usb1="00000000" w:usb2="00000000" w:usb3="00000000" w:csb0="00000001" w:csb1="00000000"/>
  </w:font>
  <w:font w:name="Adobe Heiti Std R">
    <w:panose1 w:val="00000000000000000000"/>
    <w:charset w:val="80"/>
    <w:family w:val="swiss"/>
    <w:notTrueType/>
    <w:pitch w:val="variable"/>
    <w:sig w:usb0="00000207" w:usb1="0A0F1810" w:usb2="00000016" w:usb3="00000000" w:csb0="00060007"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6F6F3" w14:textId="77777777" w:rsidR="006367D3" w:rsidRDefault="006367D3" w:rsidP="008952A3">
    <w:pPr>
      <w:pStyle w:val="Footer"/>
      <w:pBdr>
        <w:top w:val="single" w:sz="4" w:space="1" w:color="808080" w:themeColor="background1" w:themeShade="80"/>
      </w:pBdr>
      <w:jc w:val="right"/>
      <w:rPr>
        <w:rFonts w:ascii="Helvetica" w:hAnsi="Helvetica" w:cs="Helvetica"/>
        <w:sz w:val="18"/>
        <w:szCs w:val="18"/>
      </w:rPr>
    </w:pPr>
    <w:r>
      <w:rPr>
        <w:rFonts w:ascii="Helvetica" w:hAnsi="Helvetica" w:cs="Helvetica"/>
        <w:noProof/>
        <w:sz w:val="18"/>
        <w:szCs w:val="18"/>
        <w:lang w:val="en-CA" w:eastAsia="en-CA"/>
      </w:rPr>
      <mc:AlternateContent>
        <mc:Choice Requires="wps">
          <w:drawing>
            <wp:anchor distT="0" distB="0" distL="114300" distR="114300" simplePos="0" relativeHeight="251658240" behindDoc="0" locked="0" layoutInCell="0" allowOverlap="1" wp14:anchorId="034AFE06" wp14:editId="6EFFCB92">
              <wp:simplePos x="0" y="0"/>
              <wp:positionH relativeFrom="rightMargin">
                <wp:posOffset>-6205220</wp:posOffset>
              </wp:positionH>
              <wp:positionV relativeFrom="page">
                <wp:posOffset>9124315</wp:posOffset>
              </wp:positionV>
              <wp:extent cx="477520" cy="477520"/>
              <wp:effectExtent l="0" t="0" r="0" b="0"/>
              <wp:wrapNone/>
              <wp:docPr id="2"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4A64E6" w14:textId="76567271" w:rsidR="006367D3" w:rsidRDefault="006367D3" w:rsidP="00412B6F">
                          <w:pPr>
                            <w:jc w:val="center"/>
                            <w:rPr>
                              <w:rStyle w:val="PageNumber"/>
                              <w:color w:val="FFFFFF" w:themeColor="background1"/>
                              <w:szCs w:val="24"/>
                            </w:rPr>
                          </w:pPr>
                          <w:r>
                            <w:fldChar w:fldCharType="begin"/>
                          </w:r>
                          <w:r>
                            <w:instrText xml:space="preserve"> PAGE    \* MERGEFORMAT </w:instrText>
                          </w:r>
                          <w:r>
                            <w:fldChar w:fldCharType="separate"/>
                          </w:r>
                          <w:r w:rsidR="00A04A32" w:rsidRPr="00A04A32">
                            <w:rPr>
                              <w:rStyle w:val="PageNumber"/>
                              <w:b/>
                              <w:noProof/>
                              <w:color w:val="FFFFFF" w:themeColor="background1"/>
                              <w:sz w:val="24"/>
                              <w:szCs w:val="24"/>
                            </w:rPr>
                            <w:t>12</w:t>
                          </w:r>
                          <w:r>
                            <w:rPr>
                              <w:rStyle w:val="PageNumber"/>
                              <w:b/>
                              <w:noProof/>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26" style="position:absolute;left:0;text-align:left;margin-left:-488.6pt;margin-top:718.45pt;width:37.6pt;height:37.6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" o:allowincell="f" fillcolor="#4f81bd [3204]" stroked="f">
              <v:textbox inset="0,,0">
                <w:txbxContent>
                  <w:p w14:paraId="1F4A64E6" w14:textId="76567271" w:rsidR="006367D3" w:rsidRDefault="006367D3" w:rsidP="00412B6F">
                    <w:pPr>
                      <w:jc w:val="center"/>
                      <w:rPr>
                        <w:rStyle w:val="PageNumber"/>
                        <w:color w:val="FFFFFF" w:themeColor="background1"/>
                        <w:szCs w:val="24"/>
                      </w:rPr>
                    </w:pPr>
                    <w:r>
                      <w:fldChar w:fldCharType="begin"/>
                    </w:r>
                    <w:r>
                      <w:instrText xml:space="preserve"> PAGE    \* MERGEFORMAT </w:instrText>
                    </w:r>
                    <w:r>
                      <w:fldChar w:fldCharType="separate"/>
                    </w:r>
                    <w:r w:rsidR="00A04A32" w:rsidRPr="00A04A32">
                      <w:rPr>
                        <w:rStyle w:val="PageNumber"/>
                        <w:b/>
                        <w:noProof/>
                        <w:color w:val="FFFFFF" w:themeColor="background1"/>
                        <w:sz w:val="24"/>
                        <w:szCs w:val="24"/>
                      </w:rPr>
                      <w:t>12</w:t>
                    </w:r>
                    <w:r>
                      <w:rPr>
                        <w:rStyle w:val="PageNumber"/>
                        <w:b/>
                        <w:noProof/>
                        <w:color w:val="FFFFFF" w:themeColor="background1"/>
                        <w:sz w:val="24"/>
                        <w:szCs w:val="24"/>
                      </w:rPr>
                      <w:fldChar w:fldCharType="end"/>
                    </w:r>
                  </w:p>
                </w:txbxContent>
              </v:textbox>
              <w10:wrap anchorx="margin" anchory="page"/>
            </v:oval>
          </w:pict>
        </mc:Fallback>
      </mc:AlternateContent>
    </w:r>
  </w:p>
  <w:p w14:paraId="30FC7709" w14:textId="661A7634" w:rsidR="006367D3" w:rsidRPr="00DE5F7D" w:rsidRDefault="006367D3" w:rsidP="008952A3">
    <w:pPr>
      <w:pStyle w:val="Footer"/>
      <w:pBdr>
        <w:top w:val="single" w:sz="4" w:space="1" w:color="808080" w:themeColor="background1" w:themeShade="80"/>
      </w:pBdr>
      <w:jc w:val="right"/>
      <w:rPr>
        <w:rFonts w:ascii="Arial" w:hAnsi="Arial" w:cs="Arial"/>
      </w:rPr>
    </w:pPr>
    <w:r>
      <w:rPr>
        <w:rFonts w:ascii="Arial" w:hAnsi="Arial" w:cs="Arial"/>
        <w:b/>
        <w:color w:val="4F81BD" w:themeColor="accent1"/>
        <w:sz w:val="20"/>
        <w:szCs w:val="20"/>
      </w:rPr>
      <w:t>2016</w:t>
    </w:r>
    <w:r w:rsidRPr="00DE5F7D">
      <w:rPr>
        <w:rFonts w:ascii="Arial" w:hAnsi="Arial" w:cs="Arial"/>
        <w:b/>
        <w:color w:val="4F81BD" w:themeColor="accent1"/>
        <w:sz w:val="20"/>
        <w:szCs w:val="20"/>
      </w:rPr>
      <w:t xml:space="preserve"> Canadian </w:t>
    </w:r>
    <w:r>
      <w:rPr>
        <w:rFonts w:ascii="Arial" w:hAnsi="Arial" w:cs="Arial"/>
        <w:b/>
        <w:color w:val="4F81BD" w:themeColor="accent1"/>
        <w:sz w:val="20"/>
        <w:szCs w:val="20"/>
      </w:rPr>
      <w:t>Clean</w:t>
    </w:r>
    <w:r w:rsidRPr="00DE5F7D">
      <w:rPr>
        <w:rFonts w:ascii="Arial" w:hAnsi="Arial" w:cs="Arial"/>
        <w:b/>
        <w:color w:val="4F81BD" w:themeColor="accent1"/>
        <w:sz w:val="20"/>
        <w:szCs w:val="20"/>
      </w:rPr>
      <w:t xml:space="preserve"> Technology Industry Report</w:t>
    </w:r>
    <w:r>
      <w:rPr>
        <w:rFonts w:ascii="Arial" w:hAnsi="Arial" w:cs="Arial"/>
        <w:b/>
        <w:color w:val="4F81BD" w:themeColor="accent1"/>
        <w:sz w:val="20"/>
        <w:szCs w:val="20"/>
      </w:rPr>
      <w:t xml:space="preserve"> – Synopsis</w:t>
    </w:r>
  </w:p>
  <w:p w14:paraId="606F54EE" w14:textId="77777777" w:rsidR="006367D3" w:rsidRDefault="006367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B04308" w14:textId="77777777" w:rsidR="00005E81" w:rsidRDefault="00005E81" w:rsidP="003C69E8">
      <w:pPr>
        <w:spacing w:before="0"/>
      </w:pPr>
      <w:r>
        <w:separator/>
      </w:r>
    </w:p>
  </w:footnote>
  <w:footnote w:type="continuationSeparator" w:id="0">
    <w:p w14:paraId="240A1205" w14:textId="77777777" w:rsidR="00005E81" w:rsidRDefault="00005E81" w:rsidP="003C69E8">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895515"/>
    <w:multiLevelType w:val="hybridMultilevel"/>
    <w:tmpl w:val="AD52B962"/>
    <w:lvl w:ilvl="0" w:tplc="10090001">
      <w:start w:val="1"/>
      <w:numFmt w:val="bullet"/>
      <w:lvlText w:val=""/>
      <w:lvlJc w:val="left"/>
      <w:pPr>
        <w:ind w:left="1860" w:hanging="360"/>
      </w:pPr>
      <w:rPr>
        <w:rFonts w:ascii="Symbol" w:hAnsi="Symbol" w:hint="default"/>
      </w:rPr>
    </w:lvl>
    <w:lvl w:ilvl="1" w:tplc="10090019" w:tentative="1">
      <w:start w:val="1"/>
      <w:numFmt w:val="lowerLetter"/>
      <w:lvlText w:val="%2."/>
      <w:lvlJc w:val="left"/>
      <w:pPr>
        <w:ind w:left="2580" w:hanging="360"/>
      </w:pPr>
    </w:lvl>
    <w:lvl w:ilvl="2" w:tplc="1009001B" w:tentative="1">
      <w:start w:val="1"/>
      <w:numFmt w:val="lowerRoman"/>
      <w:lvlText w:val="%3."/>
      <w:lvlJc w:val="right"/>
      <w:pPr>
        <w:ind w:left="3300" w:hanging="180"/>
      </w:pPr>
    </w:lvl>
    <w:lvl w:ilvl="3" w:tplc="1009000F" w:tentative="1">
      <w:start w:val="1"/>
      <w:numFmt w:val="decimal"/>
      <w:lvlText w:val="%4."/>
      <w:lvlJc w:val="left"/>
      <w:pPr>
        <w:ind w:left="4020" w:hanging="360"/>
      </w:pPr>
    </w:lvl>
    <w:lvl w:ilvl="4" w:tplc="10090019" w:tentative="1">
      <w:start w:val="1"/>
      <w:numFmt w:val="lowerLetter"/>
      <w:lvlText w:val="%5."/>
      <w:lvlJc w:val="left"/>
      <w:pPr>
        <w:ind w:left="4740" w:hanging="360"/>
      </w:pPr>
    </w:lvl>
    <w:lvl w:ilvl="5" w:tplc="1009001B" w:tentative="1">
      <w:start w:val="1"/>
      <w:numFmt w:val="lowerRoman"/>
      <w:lvlText w:val="%6."/>
      <w:lvlJc w:val="right"/>
      <w:pPr>
        <w:ind w:left="5460" w:hanging="180"/>
      </w:pPr>
    </w:lvl>
    <w:lvl w:ilvl="6" w:tplc="1009000F" w:tentative="1">
      <w:start w:val="1"/>
      <w:numFmt w:val="decimal"/>
      <w:lvlText w:val="%7."/>
      <w:lvlJc w:val="left"/>
      <w:pPr>
        <w:ind w:left="6180" w:hanging="360"/>
      </w:pPr>
    </w:lvl>
    <w:lvl w:ilvl="7" w:tplc="10090019" w:tentative="1">
      <w:start w:val="1"/>
      <w:numFmt w:val="lowerLetter"/>
      <w:lvlText w:val="%8."/>
      <w:lvlJc w:val="left"/>
      <w:pPr>
        <w:ind w:left="6900" w:hanging="360"/>
      </w:pPr>
    </w:lvl>
    <w:lvl w:ilvl="8" w:tplc="1009001B" w:tentative="1">
      <w:start w:val="1"/>
      <w:numFmt w:val="lowerRoman"/>
      <w:lvlText w:val="%9."/>
      <w:lvlJc w:val="right"/>
      <w:pPr>
        <w:ind w:left="7620" w:hanging="180"/>
      </w:pPr>
    </w:lvl>
  </w:abstractNum>
  <w:abstractNum w:abstractNumId="2">
    <w:nsid w:val="10646E97"/>
    <w:multiLevelType w:val="hybridMultilevel"/>
    <w:tmpl w:val="D74E84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12F5C3C"/>
    <w:multiLevelType w:val="hybridMultilevel"/>
    <w:tmpl w:val="55286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3E40A3"/>
    <w:multiLevelType w:val="multilevel"/>
    <w:tmpl w:val="FC2A9A1C"/>
    <w:styleLink w:val="Style1"/>
    <w:lvl w:ilvl="0">
      <w:start w:val="3"/>
      <w:numFmt w:val="decimal"/>
      <w:lvlText w:val="%1"/>
      <w:lvlJc w:val="left"/>
      <w:pPr>
        <w:ind w:left="432" w:hanging="432"/>
      </w:pPr>
      <w:rPr>
        <w:rFonts w:asciiTheme="majorHAnsi" w:hAnsiTheme="majorHAnsi" w:cs="Times New Roman" w:hint="default"/>
        <w:b/>
        <w:color w:val="0F243E" w:themeColor="text2" w:themeShade="80"/>
        <w:sz w:val="32"/>
      </w:rPr>
    </w:lvl>
    <w:lvl w:ilvl="1">
      <w:start w:val="1"/>
      <w:numFmt w:val="decimal"/>
      <w:lvlText w:val="3.%2"/>
      <w:lvlJc w:val="left"/>
      <w:pPr>
        <w:ind w:left="576" w:hanging="576"/>
      </w:pPr>
      <w:rPr>
        <w:rFonts w:asciiTheme="majorHAnsi" w:hAnsiTheme="majorHAnsi" w:cs="Times New Roman" w:hint="default"/>
        <w:b/>
        <w:caps w:val="0"/>
        <w:strike w:val="0"/>
        <w:dstrike w:val="0"/>
        <w:vanish w:val="0"/>
        <w:color w:val="0F243E" w:themeColor="text2" w:themeShade="80"/>
        <w:sz w:val="26"/>
        <w:vertAlign w:val="baseline"/>
      </w:rPr>
    </w:lvl>
    <w:lvl w:ilvl="2">
      <w:start w:val="1"/>
      <w:numFmt w:val="decimal"/>
      <w:lvlText w:val="%1.%2.%3"/>
      <w:lvlJc w:val="left"/>
      <w:pPr>
        <w:ind w:left="720" w:hanging="720"/>
      </w:pPr>
      <w:rPr>
        <w:rFonts w:ascii="Cambria" w:hAnsi="Cambria" w:cs="Times New Roman" w:hint="default"/>
        <w:b w:val="0"/>
        <w:i/>
        <w:color w:val="17365D"/>
        <w:sz w:val="24"/>
        <w:szCs w:val="24"/>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
    <w:nsid w:val="192A148F"/>
    <w:multiLevelType w:val="hybridMultilevel"/>
    <w:tmpl w:val="BA9A1916"/>
    <w:lvl w:ilvl="0" w:tplc="10090001">
      <w:start w:val="1"/>
      <w:numFmt w:val="bullet"/>
      <w:lvlText w:val=""/>
      <w:lvlJc w:val="left"/>
      <w:pPr>
        <w:ind w:left="1860" w:hanging="360"/>
      </w:pPr>
      <w:rPr>
        <w:rFonts w:ascii="Symbol" w:hAnsi="Symbol" w:hint="default"/>
      </w:rPr>
    </w:lvl>
    <w:lvl w:ilvl="1" w:tplc="10090003" w:tentative="1">
      <w:start w:val="1"/>
      <w:numFmt w:val="bullet"/>
      <w:lvlText w:val="o"/>
      <w:lvlJc w:val="left"/>
      <w:pPr>
        <w:ind w:left="2580" w:hanging="360"/>
      </w:pPr>
      <w:rPr>
        <w:rFonts w:ascii="Courier New" w:hAnsi="Courier New" w:cs="Courier New" w:hint="default"/>
      </w:rPr>
    </w:lvl>
    <w:lvl w:ilvl="2" w:tplc="10090005" w:tentative="1">
      <w:start w:val="1"/>
      <w:numFmt w:val="bullet"/>
      <w:lvlText w:val=""/>
      <w:lvlJc w:val="left"/>
      <w:pPr>
        <w:ind w:left="3300" w:hanging="360"/>
      </w:pPr>
      <w:rPr>
        <w:rFonts w:ascii="Wingdings" w:hAnsi="Wingdings" w:hint="default"/>
      </w:rPr>
    </w:lvl>
    <w:lvl w:ilvl="3" w:tplc="10090001" w:tentative="1">
      <w:start w:val="1"/>
      <w:numFmt w:val="bullet"/>
      <w:lvlText w:val=""/>
      <w:lvlJc w:val="left"/>
      <w:pPr>
        <w:ind w:left="4020" w:hanging="360"/>
      </w:pPr>
      <w:rPr>
        <w:rFonts w:ascii="Symbol" w:hAnsi="Symbol" w:hint="default"/>
      </w:rPr>
    </w:lvl>
    <w:lvl w:ilvl="4" w:tplc="10090003" w:tentative="1">
      <w:start w:val="1"/>
      <w:numFmt w:val="bullet"/>
      <w:lvlText w:val="o"/>
      <w:lvlJc w:val="left"/>
      <w:pPr>
        <w:ind w:left="4740" w:hanging="360"/>
      </w:pPr>
      <w:rPr>
        <w:rFonts w:ascii="Courier New" w:hAnsi="Courier New" w:cs="Courier New" w:hint="default"/>
      </w:rPr>
    </w:lvl>
    <w:lvl w:ilvl="5" w:tplc="10090005" w:tentative="1">
      <w:start w:val="1"/>
      <w:numFmt w:val="bullet"/>
      <w:lvlText w:val=""/>
      <w:lvlJc w:val="left"/>
      <w:pPr>
        <w:ind w:left="5460" w:hanging="360"/>
      </w:pPr>
      <w:rPr>
        <w:rFonts w:ascii="Wingdings" w:hAnsi="Wingdings" w:hint="default"/>
      </w:rPr>
    </w:lvl>
    <w:lvl w:ilvl="6" w:tplc="10090001" w:tentative="1">
      <w:start w:val="1"/>
      <w:numFmt w:val="bullet"/>
      <w:lvlText w:val=""/>
      <w:lvlJc w:val="left"/>
      <w:pPr>
        <w:ind w:left="6180" w:hanging="360"/>
      </w:pPr>
      <w:rPr>
        <w:rFonts w:ascii="Symbol" w:hAnsi="Symbol" w:hint="default"/>
      </w:rPr>
    </w:lvl>
    <w:lvl w:ilvl="7" w:tplc="10090003" w:tentative="1">
      <w:start w:val="1"/>
      <w:numFmt w:val="bullet"/>
      <w:lvlText w:val="o"/>
      <w:lvlJc w:val="left"/>
      <w:pPr>
        <w:ind w:left="6900" w:hanging="360"/>
      </w:pPr>
      <w:rPr>
        <w:rFonts w:ascii="Courier New" w:hAnsi="Courier New" w:cs="Courier New" w:hint="default"/>
      </w:rPr>
    </w:lvl>
    <w:lvl w:ilvl="8" w:tplc="10090005" w:tentative="1">
      <w:start w:val="1"/>
      <w:numFmt w:val="bullet"/>
      <w:lvlText w:val=""/>
      <w:lvlJc w:val="left"/>
      <w:pPr>
        <w:ind w:left="7620" w:hanging="360"/>
      </w:pPr>
      <w:rPr>
        <w:rFonts w:ascii="Wingdings" w:hAnsi="Wingdings" w:hint="default"/>
      </w:rPr>
    </w:lvl>
  </w:abstractNum>
  <w:abstractNum w:abstractNumId="6">
    <w:nsid w:val="1DFF09BC"/>
    <w:multiLevelType w:val="multilevel"/>
    <w:tmpl w:val="1F904C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20173A53"/>
    <w:multiLevelType w:val="multilevel"/>
    <w:tmpl w:val="1009001F"/>
    <w:styleLink w:val="Style7"/>
    <w:lvl w:ilvl="0">
      <w:start w:val="6"/>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282B3FC7"/>
    <w:multiLevelType w:val="hybridMultilevel"/>
    <w:tmpl w:val="D6D2B25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9">
    <w:nsid w:val="2B470664"/>
    <w:multiLevelType w:val="hybridMultilevel"/>
    <w:tmpl w:val="CE7AD1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D97291A"/>
    <w:multiLevelType w:val="hybridMultilevel"/>
    <w:tmpl w:val="E9A860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310A02ED"/>
    <w:multiLevelType w:val="hybridMultilevel"/>
    <w:tmpl w:val="3D88EE46"/>
    <w:lvl w:ilvl="0" w:tplc="4DFC47FE">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3631315"/>
    <w:multiLevelType w:val="multilevel"/>
    <w:tmpl w:val="F222B8A0"/>
    <w:styleLink w:val="Style4"/>
    <w:lvl w:ilvl="0">
      <w:start w:val="4"/>
      <w:numFmt w:val="decimal"/>
      <w:lvlText w:val="%1"/>
      <w:lvlJc w:val="left"/>
      <w:pPr>
        <w:ind w:left="432" w:hanging="432"/>
      </w:pPr>
      <w:rPr>
        <w:rFonts w:cs="Times New Roman" w:hint="default"/>
      </w:rPr>
    </w:lvl>
    <w:lvl w:ilvl="1">
      <w:start w:val="1"/>
      <w:numFmt w:val="decimal"/>
      <w:lvlText w:val="%1.%2"/>
      <w:lvlJc w:val="left"/>
      <w:pPr>
        <w:ind w:left="576" w:hanging="576"/>
      </w:pPr>
      <w:rPr>
        <w:rFonts w:ascii="Eurostile" w:hAnsi="Eurostile" w:cs="Times New Roman" w:hint="default"/>
        <w:b w:val="0"/>
        <w:i w:val="0"/>
        <w:caps w:val="0"/>
        <w:strike w:val="0"/>
        <w:dstrike w:val="0"/>
        <w:vanish w:val="0"/>
        <w:color w:val="17365D"/>
        <w:sz w:val="28"/>
        <w:vertAlign w:val="baseline"/>
      </w:rPr>
    </w:lvl>
    <w:lvl w:ilvl="2">
      <w:start w:val="4"/>
      <w:numFmt w:val="decimal"/>
      <w:lvlText w:val="%1.%2.%3"/>
      <w:lvlJc w:val="left"/>
      <w:pPr>
        <w:ind w:left="720" w:hanging="720"/>
      </w:pPr>
      <w:rPr>
        <w:rFonts w:cs="Times New Roman" w:hint="default"/>
        <w:b w:val="0"/>
        <w:i/>
        <w:color w:val="17365D"/>
        <w:sz w:val="24"/>
        <w:szCs w:val="24"/>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3">
    <w:nsid w:val="337310C3"/>
    <w:multiLevelType w:val="hybridMultilevel"/>
    <w:tmpl w:val="FBA45FDE"/>
    <w:lvl w:ilvl="0" w:tplc="10090001">
      <w:start w:val="1"/>
      <w:numFmt w:val="bullet"/>
      <w:lvlText w:val=""/>
      <w:lvlJc w:val="left"/>
      <w:pPr>
        <w:ind w:left="1140" w:hanging="360"/>
      </w:pPr>
      <w:rPr>
        <w:rFonts w:ascii="Symbol" w:hAnsi="Symbol" w:hint="default"/>
      </w:rPr>
    </w:lvl>
    <w:lvl w:ilvl="1" w:tplc="10090003" w:tentative="1">
      <w:start w:val="1"/>
      <w:numFmt w:val="bullet"/>
      <w:lvlText w:val="o"/>
      <w:lvlJc w:val="left"/>
      <w:pPr>
        <w:ind w:left="1860" w:hanging="360"/>
      </w:pPr>
      <w:rPr>
        <w:rFonts w:ascii="Courier New" w:hAnsi="Courier New" w:cs="Courier New" w:hint="default"/>
      </w:rPr>
    </w:lvl>
    <w:lvl w:ilvl="2" w:tplc="10090005" w:tentative="1">
      <w:start w:val="1"/>
      <w:numFmt w:val="bullet"/>
      <w:lvlText w:val=""/>
      <w:lvlJc w:val="left"/>
      <w:pPr>
        <w:ind w:left="2580" w:hanging="360"/>
      </w:pPr>
      <w:rPr>
        <w:rFonts w:ascii="Wingdings" w:hAnsi="Wingdings" w:hint="default"/>
      </w:rPr>
    </w:lvl>
    <w:lvl w:ilvl="3" w:tplc="10090001" w:tentative="1">
      <w:start w:val="1"/>
      <w:numFmt w:val="bullet"/>
      <w:lvlText w:val=""/>
      <w:lvlJc w:val="left"/>
      <w:pPr>
        <w:ind w:left="3300" w:hanging="360"/>
      </w:pPr>
      <w:rPr>
        <w:rFonts w:ascii="Symbol" w:hAnsi="Symbol" w:hint="default"/>
      </w:rPr>
    </w:lvl>
    <w:lvl w:ilvl="4" w:tplc="10090003" w:tentative="1">
      <w:start w:val="1"/>
      <w:numFmt w:val="bullet"/>
      <w:lvlText w:val="o"/>
      <w:lvlJc w:val="left"/>
      <w:pPr>
        <w:ind w:left="4020" w:hanging="360"/>
      </w:pPr>
      <w:rPr>
        <w:rFonts w:ascii="Courier New" w:hAnsi="Courier New" w:cs="Courier New" w:hint="default"/>
      </w:rPr>
    </w:lvl>
    <w:lvl w:ilvl="5" w:tplc="10090005" w:tentative="1">
      <w:start w:val="1"/>
      <w:numFmt w:val="bullet"/>
      <w:lvlText w:val=""/>
      <w:lvlJc w:val="left"/>
      <w:pPr>
        <w:ind w:left="4740" w:hanging="360"/>
      </w:pPr>
      <w:rPr>
        <w:rFonts w:ascii="Wingdings" w:hAnsi="Wingdings" w:hint="default"/>
      </w:rPr>
    </w:lvl>
    <w:lvl w:ilvl="6" w:tplc="10090001" w:tentative="1">
      <w:start w:val="1"/>
      <w:numFmt w:val="bullet"/>
      <w:lvlText w:val=""/>
      <w:lvlJc w:val="left"/>
      <w:pPr>
        <w:ind w:left="5460" w:hanging="360"/>
      </w:pPr>
      <w:rPr>
        <w:rFonts w:ascii="Symbol" w:hAnsi="Symbol" w:hint="default"/>
      </w:rPr>
    </w:lvl>
    <w:lvl w:ilvl="7" w:tplc="10090003" w:tentative="1">
      <w:start w:val="1"/>
      <w:numFmt w:val="bullet"/>
      <w:lvlText w:val="o"/>
      <w:lvlJc w:val="left"/>
      <w:pPr>
        <w:ind w:left="6180" w:hanging="360"/>
      </w:pPr>
      <w:rPr>
        <w:rFonts w:ascii="Courier New" w:hAnsi="Courier New" w:cs="Courier New" w:hint="default"/>
      </w:rPr>
    </w:lvl>
    <w:lvl w:ilvl="8" w:tplc="10090005" w:tentative="1">
      <w:start w:val="1"/>
      <w:numFmt w:val="bullet"/>
      <w:lvlText w:val=""/>
      <w:lvlJc w:val="left"/>
      <w:pPr>
        <w:ind w:left="6900" w:hanging="360"/>
      </w:pPr>
      <w:rPr>
        <w:rFonts w:ascii="Wingdings" w:hAnsi="Wingdings" w:hint="default"/>
      </w:rPr>
    </w:lvl>
  </w:abstractNum>
  <w:abstractNum w:abstractNumId="14">
    <w:nsid w:val="34DB0531"/>
    <w:multiLevelType w:val="hybridMultilevel"/>
    <w:tmpl w:val="94589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C738E8"/>
    <w:multiLevelType w:val="multilevel"/>
    <w:tmpl w:val="11D80358"/>
    <w:numStyleLink w:val="Style2"/>
  </w:abstractNum>
  <w:abstractNum w:abstractNumId="16">
    <w:nsid w:val="37F156B5"/>
    <w:multiLevelType w:val="hybridMultilevel"/>
    <w:tmpl w:val="2B548BC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
    <w:nsid w:val="3A200ADF"/>
    <w:multiLevelType w:val="hybridMultilevel"/>
    <w:tmpl w:val="87BA67B2"/>
    <w:lvl w:ilvl="0" w:tplc="10090001">
      <w:start w:val="1"/>
      <w:numFmt w:val="bullet"/>
      <w:lvlText w:val=""/>
      <w:lvlJc w:val="left"/>
      <w:pPr>
        <w:ind w:left="1860" w:hanging="360"/>
      </w:pPr>
      <w:rPr>
        <w:rFonts w:ascii="Symbol" w:hAnsi="Symbol" w:hint="default"/>
      </w:rPr>
    </w:lvl>
    <w:lvl w:ilvl="1" w:tplc="10090003" w:tentative="1">
      <w:start w:val="1"/>
      <w:numFmt w:val="bullet"/>
      <w:lvlText w:val="o"/>
      <w:lvlJc w:val="left"/>
      <w:pPr>
        <w:ind w:left="2580" w:hanging="360"/>
      </w:pPr>
      <w:rPr>
        <w:rFonts w:ascii="Courier New" w:hAnsi="Courier New" w:cs="Courier New" w:hint="default"/>
      </w:rPr>
    </w:lvl>
    <w:lvl w:ilvl="2" w:tplc="10090005" w:tentative="1">
      <w:start w:val="1"/>
      <w:numFmt w:val="bullet"/>
      <w:lvlText w:val=""/>
      <w:lvlJc w:val="left"/>
      <w:pPr>
        <w:ind w:left="3300" w:hanging="360"/>
      </w:pPr>
      <w:rPr>
        <w:rFonts w:ascii="Wingdings" w:hAnsi="Wingdings" w:hint="default"/>
      </w:rPr>
    </w:lvl>
    <w:lvl w:ilvl="3" w:tplc="10090001" w:tentative="1">
      <w:start w:val="1"/>
      <w:numFmt w:val="bullet"/>
      <w:lvlText w:val=""/>
      <w:lvlJc w:val="left"/>
      <w:pPr>
        <w:ind w:left="4020" w:hanging="360"/>
      </w:pPr>
      <w:rPr>
        <w:rFonts w:ascii="Symbol" w:hAnsi="Symbol" w:hint="default"/>
      </w:rPr>
    </w:lvl>
    <w:lvl w:ilvl="4" w:tplc="10090003" w:tentative="1">
      <w:start w:val="1"/>
      <w:numFmt w:val="bullet"/>
      <w:lvlText w:val="o"/>
      <w:lvlJc w:val="left"/>
      <w:pPr>
        <w:ind w:left="4740" w:hanging="360"/>
      </w:pPr>
      <w:rPr>
        <w:rFonts w:ascii="Courier New" w:hAnsi="Courier New" w:cs="Courier New" w:hint="default"/>
      </w:rPr>
    </w:lvl>
    <w:lvl w:ilvl="5" w:tplc="10090005" w:tentative="1">
      <w:start w:val="1"/>
      <w:numFmt w:val="bullet"/>
      <w:lvlText w:val=""/>
      <w:lvlJc w:val="left"/>
      <w:pPr>
        <w:ind w:left="5460" w:hanging="360"/>
      </w:pPr>
      <w:rPr>
        <w:rFonts w:ascii="Wingdings" w:hAnsi="Wingdings" w:hint="default"/>
      </w:rPr>
    </w:lvl>
    <w:lvl w:ilvl="6" w:tplc="10090001" w:tentative="1">
      <w:start w:val="1"/>
      <w:numFmt w:val="bullet"/>
      <w:lvlText w:val=""/>
      <w:lvlJc w:val="left"/>
      <w:pPr>
        <w:ind w:left="6180" w:hanging="360"/>
      </w:pPr>
      <w:rPr>
        <w:rFonts w:ascii="Symbol" w:hAnsi="Symbol" w:hint="default"/>
      </w:rPr>
    </w:lvl>
    <w:lvl w:ilvl="7" w:tplc="10090003" w:tentative="1">
      <w:start w:val="1"/>
      <w:numFmt w:val="bullet"/>
      <w:lvlText w:val="o"/>
      <w:lvlJc w:val="left"/>
      <w:pPr>
        <w:ind w:left="6900" w:hanging="360"/>
      </w:pPr>
      <w:rPr>
        <w:rFonts w:ascii="Courier New" w:hAnsi="Courier New" w:cs="Courier New" w:hint="default"/>
      </w:rPr>
    </w:lvl>
    <w:lvl w:ilvl="8" w:tplc="10090005" w:tentative="1">
      <w:start w:val="1"/>
      <w:numFmt w:val="bullet"/>
      <w:lvlText w:val=""/>
      <w:lvlJc w:val="left"/>
      <w:pPr>
        <w:ind w:left="7620" w:hanging="360"/>
      </w:pPr>
      <w:rPr>
        <w:rFonts w:ascii="Wingdings" w:hAnsi="Wingdings" w:hint="default"/>
      </w:rPr>
    </w:lvl>
  </w:abstractNum>
  <w:abstractNum w:abstractNumId="18">
    <w:nsid w:val="3CD02C19"/>
    <w:multiLevelType w:val="multilevel"/>
    <w:tmpl w:val="62A833DA"/>
    <w:styleLink w:val="Style6"/>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
    <w:nsid w:val="3D7D180F"/>
    <w:multiLevelType w:val="multilevel"/>
    <w:tmpl w:val="F222B8A0"/>
    <w:styleLink w:val="Style3"/>
    <w:lvl w:ilvl="0">
      <w:start w:val="4"/>
      <w:numFmt w:val="decimal"/>
      <w:lvlText w:val="%1"/>
      <w:lvlJc w:val="left"/>
      <w:pPr>
        <w:ind w:left="432" w:hanging="432"/>
      </w:pPr>
      <w:rPr>
        <w:rFonts w:cs="Times New Roman" w:hint="default"/>
      </w:rPr>
    </w:lvl>
    <w:lvl w:ilvl="1">
      <w:start w:val="1"/>
      <w:numFmt w:val="decimal"/>
      <w:lvlText w:val="%1.%2"/>
      <w:lvlJc w:val="left"/>
      <w:pPr>
        <w:ind w:left="576" w:hanging="576"/>
      </w:pPr>
      <w:rPr>
        <w:rFonts w:ascii="Eurostile" w:hAnsi="Eurostile" w:cs="Times New Roman" w:hint="default"/>
        <w:b w:val="0"/>
        <w:i w:val="0"/>
        <w:caps w:val="0"/>
        <w:strike w:val="0"/>
        <w:dstrike w:val="0"/>
        <w:vanish w:val="0"/>
        <w:color w:val="17365D"/>
        <w:sz w:val="28"/>
        <w:vertAlign w:val="baseline"/>
      </w:rPr>
    </w:lvl>
    <w:lvl w:ilvl="2">
      <w:start w:val="1"/>
      <w:numFmt w:val="decimal"/>
      <w:lvlText w:val="%1.%2.%3"/>
      <w:lvlJc w:val="left"/>
      <w:pPr>
        <w:ind w:left="720" w:hanging="720"/>
      </w:pPr>
      <w:rPr>
        <w:rFonts w:cs="Times New Roman" w:hint="default"/>
        <w:b w:val="0"/>
        <w:i/>
        <w:color w:val="17365D"/>
        <w:sz w:val="24"/>
        <w:szCs w:val="24"/>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nsid w:val="41995F2E"/>
    <w:multiLevelType w:val="hybridMultilevel"/>
    <w:tmpl w:val="6930D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6FE306C"/>
    <w:multiLevelType w:val="hybridMultilevel"/>
    <w:tmpl w:val="9DC4F4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4D1C6349"/>
    <w:multiLevelType w:val="hybridMultilevel"/>
    <w:tmpl w:val="6F0A6E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1C82E4E"/>
    <w:multiLevelType w:val="hybridMultilevel"/>
    <w:tmpl w:val="4C888C8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53650ED3"/>
    <w:multiLevelType w:val="hybridMultilevel"/>
    <w:tmpl w:val="BFE448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552400A1"/>
    <w:multiLevelType w:val="hybridMultilevel"/>
    <w:tmpl w:val="8814016A"/>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6">
    <w:nsid w:val="56B3642E"/>
    <w:multiLevelType w:val="hybridMultilevel"/>
    <w:tmpl w:val="0C1E2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8DE0DFE"/>
    <w:multiLevelType w:val="multilevel"/>
    <w:tmpl w:val="10090025"/>
    <w:styleLink w:val="Style8"/>
    <w:lvl w:ilvl="0">
      <w:start w:val="3"/>
      <w:numFmt w:val="decimal"/>
      <w:lvlText w:val="%1"/>
      <w:lvlJc w:val="left"/>
      <w:pPr>
        <w:ind w:left="432" w:hanging="432"/>
      </w:pPr>
      <w:rPr>
        <w:rFonts w:hint="default"/>
      </w:rPr>
    </w:lvl>
    <w:lvl w:ilvl="1">
      <w:start w:val="1"/>
      <w:numFmt w:val="decimal"/>
      <w:lvlText w:val="%1.%2"/>
      <w:lvlJc w:val="left"/>
      <w:pPr>
        <w:ind w:left="576" w:hanging="576"/>
      </w:pPr>
      <w:rPr>
        <w:rFonts w:asciiTheme="majorHAnsi" w:hAnsiTheme="majorHAnsi" w:hint="default"/>
        <w:b w:val="0"/>
        <w:i w:val="0"/>
        <w:caps w:val="0"/>
        <w:strike w:val="0"/>
        <w:dstrike w:val="0"/>
        <w:vanish w:val="0"/>
        <w:color w:val="0F243E" w:themeColor="text2" w:themeShade="80"/>
        <w:sz w:val="32"/>
        <w:szCs w:val="32"/>
        <w:vertAlign w:val="baseline"/>
      </w:rPr>
    </w:lvl>
    <w:lvl w:ilvl="2">
      <w:start w:val="1"/>
      <w:numFmt w:val="decimal"/>
      <w:lvlText w:val="%1.%2.%3"/>
      <w:lvlJc w:val="left"/>
      <w:pPr>
        <w:ind w:left="720" w:hanging="720"/>
      </w:pPr>
      <w:rPr>
        <w:rFonts w:ascii="Helvetica" w:hAnsi="Helvetica" w:hint="default"/>
        <w:b w:val="0"/>
        <w:i/>
        <w:color w:val="0F243E" w:themeColor="text2" w:themeShade="80"/>
        <w:sz w:val="22"/>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5CD8221C"/>
    <w:multiLevelType w:val="hybridMultilevel"/>
    <w:tmpl w:val="20188ECA"/>
    <w:lvl w:ilvl="0" w:tplc="316EA054">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2E2553"/>
    <w:multiLevelType w:val="hybridMultilevel"/>
    <w:tmpl w:val="291A1F7C"/>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30">
    <w:nsid w:val="6E161E3D"/>
    <w:multiLevelType w:val="hybridMultilevel"/>
    <w:tmpl w:val="791A4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0829E4"/>
    <w:multiLevelType w:val="hybridMultilevel"/>
    <w:tmpl w:val="B8CAB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5482AF6"/>
    <w:multiLevelType w:val="hybridMultilevel"/>
    <w:tmpl w:val="C9787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8397775"/>
    <w:multiLevelType w:val="multilevel"/>
    <w:tmpl w:val="11D80358"/>
    <w:styleLink w:val="Style2"/>
    <w:lvl w:ilvl="0">
      <w:start w:val="2"/>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b w:val="0"/>
        <w:i w:val="0"/>
        <w:caps w:val="0"/>
        <w:strike w:val="0"/>
        <w:dstrike w:val="0"/>
        <w:vanish w:val="0"/>
        <w:color w:val="365F91"/>
        <w:sz w:val="28"/>
        <w:vertAlign w:val="baseline"/>
      </w:rPr>
    </w:lvl>
    <w:lvl w:ilvl="2">
      <w:start w:val="1"/>
      <w:numFmt w:val="decimal"/>
      <w:lvlText w:val="%1.%2.%3"/>
      <w:lvlJc w:val="left"/>
      <w:pPr>
        <w:ind w:left="5966"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4">
    <w:nsid w:val="794527E8"/>
    <w:multiLevelType w:val="hybridMultilevel"/>
    <w:tmpl w:val="00145950"/>
    <w:lvl w:ilvl="0" w:tplc="10090001">
      <w:start w:val="1"/>
      <w:numFmt w:val="bullet"/>
      <w:lvlText w:val=""/>
      <w:lvlJc w:val="left"/>
      <w:pPr>
        <w:ind w:left="720" w:hanging="360"/>
      </w:pPr>
      <w:rPr>
        <w:rFonts w:ascii="Symbol" w:hAnsi="Symbol" w:hint="default"/>
      </w:rPr>
    </w:lvl>
    <w:lvl w:ilvl="1" w:tplc="AF165310">
      <w:numFmt w:val="bullet"/>
      <w:lvlText w:val="-"/>
      <w:lvlJc w:val="left"/>
      <w:pPr>
        <w:ind w:left="1440" w:hanging="360"/>
      </w:pPr>
      <w:rPr>
        <w:rFonts w:ascii="Calibri" w:eastAsia="Calibri" w:hAnsi="Calibri" w:cs="Times New Roma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79667EFC"/>
    <w:multiLevelType w:val="multilevel"/>
    <w:tmpl w:val="1009001D"/>
    <w:styleLink w:val="Style5"/>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6">
    <w:nsid w:val="7A2D7559"/>
    <w:multiLevelType w:val="hybridMultilevel"/>
    <w:tmpl w:val="54EE800C"/>
    <w:lvl w:ilvl="0" w:tplc="D0F4B08A">
      <w:start w:val="1"/>
      <w:numFmt w:val="upperLetter"/>
      <w:lvlText w:val="%1."/>
      <w:lvlJc w:val="left"/>
      <w:pPr>
        <w:ind w:left="720" w:hanging="360"/>
      </w:pPr>
      <w:rPr>
        <w:rFonts w:asciiTheme="minorHAnsi" w:eastAsia="Calibri" w:hAnsiTheme="minorHAnsi"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6F3775"/>
    <w:multiLevelType w:val="hybridMultilevel"/>
    <w:tmpl w:val="026AE6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7E1E0B1A"/>
    <w:multiLevelType w:val="multilevel"/>
    <w:tmpl w:val="18A0159C"/>
    <w:lvl w:ilvl="0">
      <w:start w:val="1"/>
      <w:numFmt w:val="decimal"/>
      <w:lvlText w:val="%1."/>
      <w:lvlJc w:val="left"/>
      <w:pPr>
        <w:ind w:left="864" w:hanging="432"/>
      </w:pPr>
      <w:rPr>
        <w:rFonts w:hint="default"/>
      </w:rPr>
    </w:lvl>
    <w:lvl w:ilvl="1">
      <w:start w:val="1"/>
      <w:numFmt w:val="decimal"/>
      <w:lvlText w:val="%1.%2"/>
      <w:lvlJc w:val="left"/>
      <w:pPr>
        <w:ind w:left="1008" w:hanging="576"/>
      </w:pPr>
      <w:rPr>
        <w:rFonts w:cs="Times New Roman" w:hint="default"/>
        <w:b w:val="0"/>
        <w:i w:val="0"/>
        <w:caps w:val="0"/>
        <w:strike w:val="0"/>
        <w:dstrike w:val="0"/>
        <w:vanish w:val="0"/>
        <w:color w:val="365F91"/>
        <w:sz w:val="28"/>
        <w:vertAlign w:val="baseline"/>
      </w:rPr>
    </w:lvl>
    <w:lvl w:ilvl="2">
      <w:start w:val="1"/>
      <w:numFmt w:val="decimal"/>
      <w:lvlText w:val="%1.%2.%3"/>
      <w:lvlJc w:val="left"/>
      <w:pPr>
        <w:ind w:left="6398" w:hanging="720"/>
      </w:pPr>
      <w:rPr>
        <w:rFonts w:cs="Times New Roman" w:hint="default"/>
      </w:rPr>
    </w:lvl>
    <w:lvl w:ilvl="3">
      <w:start w:val="1"/>
      <w:numFmt w:val="decimal"/>
      <w:lvlText w:val="%1.%2.%3.%4"/>
      <w:lvlJc w:val="left"/>
      <w:pPr>
        <w:ind w:left="1296" w:hanging="864"/>
      </w:pPr>
      <w:rPr>
        <w:rFonts w:cs="Times New Roman" w:hint="default"/>
      </w:rPr>
    </w:lvl>
    <w:lvl w:ilvl="4">
      <w:start w:val="1"/>
      <w:numFmt w:val="decimal"/>
      <w:lvlText w:val="%1.%2.%3.%4.%5"/>
      <w:lvlJc w:val="left"/>
      <w:pPr>
        <w:ind w:left="1440" w:hanging="1008"/>
      </w:pPr>
      <w:rPr>
        <w:rFonts w:cs="Times New Roman" w:hint="default"/>
      </w:rPr>
    </w:lvl>
    <w:lvl w:ilvl="5">
      <w:start w:val="1"/>
      <w:numFmt w:val="decimal"/>
      <w:lvlText w:val="%1.%2.%3.%4.%5.%6"/>
      <w:lvlJc w:val="left"/>
      <w:pPr>
        <w:ind w:left="1584" w:hanging="1152"/>
      </w:pPr>
      <w:rPr>
        <w:rFonts w:cs="Times New Roman" w:hint="default"/>
      </w:rPr>
    </w:lvl>
    <w:lvl w:ilvl="6">
      <w:start w:val="1"/>
      <w:numFmt w:val="decimal"/>
      <w:lvlText w:val="%1.%2.%3.%4.%5.%6.%7"/>
      <w:lvlJc w:val="left"/>
      <w:pPr>
        <w:ind w:left="1728" w:hanging="1296"/>
      </w:pPr>
      <w:rPr>
        <w:rFonts w:cs="Times New Roman" w:hint="default"/>
      </w:rPr>
    </w:lvl>
    <w:lvl w:ilvl="7">
      <w:start w:val="1"/>
      <w:numFmt w:val="decimal"/>
      <w:lvlText w:val="%1.%2.%3.%4.%5.%6.%7.%8"/>
      <w:lvlJc w:val="left"/>
      <w:pPr>
        <w:ind w:left="1872" w:hanging="1440"/>
      </w:pPr>
      <w:rPr>
        <w:rFonts w:cs="Times New Roman" w:hint="default"/>
      </w:rPr>
    </w:lvl>
    <w:lvl w:ilvl="8">
      <w:start w:val="1"/>
      <w:numFmt w:val="decimal"/>
      <w:lvlText w:val="%1.%2.%3.%4.%5.%6.%7.%8.%9"/>
      <w:lvlJc w:val="left"/>
      <w:pPr>
        <w:ind w:left="2016" w:hanging="1584"/>
      </w:pPr>
      <w:rPr>
        <w:rFonts w:cs="Times New Roman" w:hint="default"/>
      </w:rPr>
    </w:lvl>
  </w:abstractNum>
  <w:num w:numId="1">
    <w:abstractNumId w:val="19"/>
  </w:num>
  <w:num w:numId="2">
    <w:abstractNumId w:val="12"/>
  </w:num>
  <w:num w:numId="3">
    <w:abstractNumId w:val="33"/>
  </w:num>
  <w:num w:numId="4">
    <w:abstractNumId w:val="35"/>
  </w:num>
  <w:num w:numId="5">
    <w:abstractNumId w:val="15"/>
    <w:lvlOverride w:ilvl="0">
      <w:lvl w:ilvl="0">
        <w:start w:val="1"/>
        <w:numFmt w:val="upperLetter"/>
        <w:lvlText w:val="%1."/>
        <w:lvlJc w:val="left"/>
        <w:pPr>
          <w:ind w:left="360" w:hanging="360"/>
        </w:pPr>
      </w:lvl>
    </w:lvlOverride>
    <w:lvlOverride w:ilvl="1">
      <w:lvl w:ilvl="1">
        <w:start w:val="1"/>
        <w:numFmt w:val="lowerLetter"/>
        <w:lvlText w:val="%2."/>
        <w:lvlJc w:val="left"/>
        <w:pPr>
          <w:ind w:left="1080" w:hanging="360"/>
        </w:pPr>
        <w:rPr>
          <w:b w:val="0"/>
          <w:color w:val="0F243E" w:themeColor="text2" w:themeShade="80"/>
          <w:sz w:val="32"/>
          <w:szCs w:val="32"/>
        </w:r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6">
    <w:abstractNumId w:val="18"/>
  </w:num>
  <w:num w:numId="7">
    <w:abstractNumId w:val="7"/>
  </w:num>
  <w:num w:numId="8">
    <w:abstractNumId w:val="4"/>
  </w:num>
  <w:num w:numId="9">
    <w:abstractNumId w:val="27"/>
  </w:num>
  <w:num w:numId="10">
    <w:abstractNumId w:val="38"/>
  </w:num>
  <w:num w:numId="11">
    <w:abstractNumId w:val="3"/>
  </w:num>
  <w:num w:numId="12">
    <w:abstractNumId w:val="26"/>
  </w:num>
  <w:num w:numId="13">
    <w:abstractNumId w:val="34"/>
  </w:num>
  <w:num w:numId="14">
    <w:abstractNumId w:val="2"/>
  </w:num>
  <w:num w:numId="15">
    <w:abstractNumId w:val="25"/>
  </w:num>
  <w:num w:numId="16">
    <w:abstractNumId w:val="0"/>
  </w:num>
  <w:num w:numId="17">
    <w:abstractNumId w:val="32"/>
  </w:num>
  <w:num w:numId="18">
    <w:abstractNumId w:val="36"/>
  </w:num>
  <w:num w:numId="19">
    <w:abstractNumId w:val="6"/>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37"/>
  </w:num>
  <w:num w:numId="29">
    <w:abstractNumId w:val="9"/>
  </w:num>
  <w:num w:numId="30">
    <w:abstractNumId w:val="21"/>
  </w:num>
  <w:num w:numId="31">
    <w:abstractNumId w:val="30"/>
  </w:num>
  <w:num w:numId="32">
    <w:abstractNumId w:val="28"/>
  </w:num>
  <w:num w:numId="33">
    <w:abstractNumId w:val="13"/>
  </w:num>
  <w:num w:numId="34">
    <w:abstractNumId w:val="10"/>
  </w:num>
  <w:num w:numId="35">
    <w:abstractNumId w:val="16"/>
  </w:num>
  <w:num w:numId="36">
    <w:abstractNumId w:val="8"/>
  </w:num>
  <w:num w:numId="37">
    <w:abstractNumId w:val="29"/>
  </w:num>
  <w:num w:numId="38">
    <w:abstractNumId w:val="17"/>
  </w:num>
  <w:num w:numId="39">
    <w:abstractNumId w:val="1"/>
  </w:num>
  <w:num w:numId="40">
    <w:abstractNumId w:val="5"/>
  </w:num>
  <w:num w:numId="41">
    <w:abstractNumId w:val="23"/>
  </w:num>
  <w:num w:numId="42">
    <w:abstractNumId w:val="22"/>
  </w:num>
  <w:num w:numId="43">
    <w:abstractNumId w:val="14"/>
  </w:num>
  <w:num w:numId="44">
    <w:abstractNumId w:val="11"/>
  </w:num>
  <w:num w:numId="45">
    <w:abstractNumId w:val="20"/>
  </w:num>
  <w:num w:numId="46">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5BE"/>
    <w:rsid w:val="000000B4"/>
    <w:rsid w:val="00000D99"/>
    <w:rsid w:val="0000166F"/>
    <w:rsid w:val="000017AB"/>
    <w:rsid w:val="00001F78"/>
    <w:rsid w:val="00003594"/>
    <w:rsid w:val="00005A62"/>
    <w:rsid w:val="00005E81"/>
    <w:rsid w:val="00005F08"/>
    <w:rsid w:val="00006472"/>
    <w:rsid w:val="00010975"/>
    <w:rsid w:val="00010AF1"/>
    <w:rsid w:val="00010AF2"/>
    <w:rsid w:val="00011164"/>
    <w:rsid w:val="00012DB9"/>
    <w:rsid w:val="000142E8"/>
    <w:rsid w:val="00014948"/>
    <w:rsid w:val="00014AAA"/>
    <w:rsid w:val="000153D2"/>
    <w:rsid w:val="00016770"/>
    <w:rsid w:val="000169C2"/>
    <w:rsid w:val="00020A82"/>
    <w:rsid w:val="000216C2"/>
    <w:rsid w:val="000217CC"/>
    <w:rsid w:val="00021F3B"/>
    <w:rsid w:val="00022441"/>
    <w:rsid w:val="00023733"/>
    <w:rsid w:val="0002391C"/>
    <w:rsid w:val="00024C91"/>
    <w:rsid w:val="00026525"/>
    <w:rsid w:val="00026A28"/>
    <w:rsid w:val="000300FF"/>
    <w:rsid w:val="000310BE"/>
    <w:rsid w:val="00031F4D"/>
    <w:rsid w:val="000325EB"/>
    <w:rsid w:val="00034CC4"/>
    <w:rsid w:val="000365E2"/>
    <w:rsid w:val="000370A2"/>
    <w:rsid w:val="00037FE2"/>
    <w:rsid w:val="00040964"/>
    <w:rsid w:val="00040E81"/>
    <w:rsid w:val="000426BE"/>
    <w:rsid w:val="00042753"/>
    <w:rsid w:val="00043026"/>
    <w:rsid w:val="000448C5"/>
    <w:rsid w:val="000453F7"/>
    <w:rsid w:val="00047308"/>
    <w:rsid w:val="000477AA"/>
    <w:rsid w:val="00047C7E"/>
    <w:rsid w:val="00051087"/>
    <w:rsid w:val="000519BF"/>
    <w:rsid w:val="00051C9C"/>
    <w:rsid w:val="00054061"/>
    <w:rsid w:val="00055650"/>
    <w:rsid w:val="0005699B"/>
    <w:rsid w:val="00057707"/>
    <w:rsid w:val="000601A2"/>
    <w:rsid w:val="00060F75"/>
    <w:rsid w:val="00060FFA"/>
    <w:rsid w:val="0006319F"/>
    <w:rsid w:val="0006534A"/>
    <w:rsid w:val="00065503"/>
    <w:rsid w:val="00065B74"/>
    <w:rsid w:val="000662B5"/>
    <w:rsid w:val="0006696A"/>
    <w:rsid w:val="00067738"/>
    <w:rsid w:val="00067A2A"/>
    <w:rsid w:val="000700C4"/>
    <w:rsid w:val="0007048E"/>
    <w:rsid w:val="00070783"/>
    <w:rsid w:val="000709C2"/>
    <w:rsid w:val="00070D7E"/>
    <w:rsid w:val="000728DB"/>
    <w:rsid w:val="00073119"/>
    <w:rsid w:val="000742B4"/>
    <w:rsid w:val="0007456B"/>
    <w:rsid w:val="00074843"/>
    <w:rsid w:val="00074E4E"/>
    <w:rsid w:val="00074ED3"/>
    <w:rsid w:val="00075683"/>
    <w:rsid w:val="00075D41"/>
    <w:rsid w:val="000763F1"/>
    <w:rsid w:val="000771DC"/>
    <w:rsid w:val="0008030C"/>
    <w:rsid w:val="0008062B"/>
    <w:rsid w:val="000806E6"/>
    <w:rsid w:val="00080FAB"/>
    <w:rsid w:val="00081A95"/>
    <w:rsid w:val="00082200"/>
    <w:rsid w:val="000827D9"/>
    <w:rsid w:val="00082924"/>
    <w:rsid w:val="00082C17"/>
    <w:rsid w:val="000844A2"/>
    <w:rsid w:val="00087929"/>
    <w:rsid w:val="00087A51"/>
    <w:rsid w:val="00090710"/>
    <w:rsid w:val="0009378F"/>
    <w:rsid w:val="00093ADB"/>
    <w:rsid w:val="000949F8"/>
    <w:rsid w:val="000952B1"/>
    <w:rsid w:val="000959EE"/>
    <w:rsid w:val="00095E1A"/>
    <w:rsid w:val="00096E22"/>
    <w:rsid w:val="000A0714"/>
    <w:rsid w:val="000A4B91"/>
    <w:rsid w:val="000A4E78"/>
    <w:rsid w:val="000A55BC"/>
    <w:rsid w:val="000A6DCE"/>
    <w:rsid w:val="000B1164"/>
    <w:rsid w:val="000B211D"/>
    <w:rsid w:val="000B30C1"/>
    <w:rsid w:val="000B4629"/>
    <w:rsid w:val="000B476E"/>
    <w:rsid w:val="000B49C3"/>
    <w:rsid w:val="000B6670"/>
    <w:rsid w:val="000B76F4"/>
    <w:rsid w:val="000B7CE2"/>
    <w:rsid w:val="000C0552"/>
    <w:rsid w:val="000C0DBD"/>
    <w:rsid w:val="000C188A"/>
    <w:rsid w:val="000C2DDE"/>
    <w:rsid w:val="000C3286"/>
    <w:rsid w:val="000C3826"/>
    <w:rsid w:val="000C3B3E"/>
    <w:rsid w:val="000C47B5"/>
    <w:rsid w:val="000C4C6D"/>
    <w:rsid w:val="000C5442"/>
    <w:rsid w:val="000C56C9"/>
    <w:rsid w:val="000C70B7"/>
    <w:rsid w:val="000C730C"/>
    <w:rsid w:val="000C776D"/>
    <w:rsid w:val="000C7F31"/>
    <w:rsid w:val="000D0489"/>
    <w:rsid w:val="000D1E23"/>
    <w:rsid w:val="000D203F"/>
    <w:rsid w:val="000D27E6"/>
    <w:rsid w:val="000D4497"/>
    <w:rsid w:val="000D4634"/>
    <w:rsid w:val="000D55BE"/>
    <w:rsid w:val="000D638B"/>
    <w:rsid w:val="000D6AAD"/>
    <w:rsid w:val="000E09DA"/>
    <w:rsid w:val="000E0E84"/>
    <w:rsid w:val="000E2041"/>
    <w:rsid w:val="000E22BD"/>
    <w:rsid w:val="000E3325"/>
    <w:rsid w:val="000E3C79"/>
    <w:rsid w:val="000E46BE"/>
    <w:rsid w:val="000E4A9D"/>
    <w:rsid w:val="000E4C06"/>
    <w:rsid w:val="000E5A71"/>
    <w:rsid w:val="000E5A8C"/>
    <w:rsid w:val="000E64E3"/>
    <w:rsid w:val="000E6530"/>
    <w:rsid w:val="000E6AFF"/>
    <w:rsid w:val="000E6C3C"/>
    <w:rsid w:val="000E793C"/>
    <w:rsid w:val="000F01BF"/>
    <w:rsid w:val="000F247E"/>
    <w:rsid w:val="000F285F"/>
    <w:rsid w:val="000F400C"/>
    <w:rsid w:val="000F4145"/>
    <w:rsid w:val="000F59AE"/>
    <w:rsid w:val="000F63CA"/>
    <w:rsid w:val="00101474"/>
    <w:rsid w:val="00103376"/>
    <w:rsid w:val="00103BB1"/>
    <w:rsid w:val="00103F37"/>
    <w:rsid w:val="00104AB0"/>
    <w:rsid w:val="00107231"/>
    <w:rsid w:val="001104A4"/>
    <w:rsid w:val="0011096F"/>
    <w:rsid w:val="00111194"/>
    <w:rsid w:val="00111649"/>
    <w:rsid w:val="00111747"/>
    <w:rsid w:val="001127EF"/>
    <w:rsid w:val="00112E18"/>
    <w:rsid w:val="00112ED5"/>
    <w:rsid w:val="0011351E"/>
    <w:rsid w:val="00114957"/>
    <w:rsid w:val="00116682"/>
    <w:rsid w:val="00116A7C"/>
    <w:rsid w:val="0011711C"/>
    <w:rsid w:val="00120900"/>
    <w:rsid w:val="00122219"/>
    <w:rsid w:val="00122807"/>
    <w:rsid w:val="00124976"/>
    <w:rsid w:val="00124E1B"/>
    <w:rsid w:val="001257D8"/>
    <w:rsid w:val="00125B12"/>
    <w:rsid w:val="00126115"/>
    <w:rsid w:val="0012699C"/>
    <w:rsid w:val="00127924"/>
    <w:rsid w:val="00127E91"/>
    <w:rsid w:val="001301F3"/>
    <w:rsid w:val="0013028C"/>
    <w:rsid w:val="00130F58"/>
    <w:rsid w:val="00131CDD"/>
    <w:rsid w:val="00132024"/>
    <w:rsid w:val="0013435B"/>
    <w:rsid w:val="0013607F"/>
    <w:rsid w:val="001371D8"/>
    <w:rsid w:val="001372DF"/>
    <w:rsid w:val="001373F0"/>
    <w:rsid w:val="00137670"/>
    <w:rsid w:val="00140527"/>
    <w:rsid w:val="00140C48"/>
    <w:rsid w:val="0014123C"/>
    <w:rsid w:val="001416CC"/>
    <w:rsid w:val="0014203B"/>
    <w:rsid w:val="00142605"/>
    <w:rsid w:val="00142F03"/>
    <w:rsid w:val="00143C5C"/>
    <w:rsid w:val="00144822"/>
    <w:rsid w:val="001454A3"/>
    <w:rsid w:val="00150AB9"/>
    <w:rsid w:val="00150E2F"/>
    <w:rsid w:val="001543D3"/>
    <w:rsid w:val="001547A6"/>
    <w:rsid w:val="00157B18"/>
    <w:rsid w:val="00157E9F"/>
    <w:rsid w:val="0016040D"/>
    <w:rsid w:val="00161D1E"/>
    <w:rsid w:val="00164105"/>
    <w:rsid w:val="00164843"/>
    <w:rsid w:val="001663D5"/>
    <w:rsid w:val="00166468"/>
    <w:rsid w:val="00166942"/>
    <w:rsid w:val="001675D4"/>
    <w:rsid w:val="00167DB1"/>
    <w:rsid w:val="00167F30"/>
    <w:rsid w:val="001703D6"/>
    <w:rsid w:val="00171105"/>
    <w:rsid w:val="00173EBF"/>
    <w:rsid w:val="00174265"/>
    <w:rsid w:val="0017491A"/>
    <w:rsid w:val="001828DA"/>
    <w:rsid w:val="00182BA3"/>
    <w:rsid w:val="00182FBF"/>
    <w:rsid w:val="001833B6"/>
    <w:rsid w:val="00183F23"/>
    <w:rsid w:val="001841D2"/>
    <w:rsid w:val="00184B4D"/>
    <w:rsid w:val="001855F1"/>
    <w:rsid w:val="00186356"/>
    <w:rsid w:val="00190204"/>
    <w:rsid w:val="00190918"/>
    <w:rsid w:val="00190A91"/>
    <w:rsid w:val="001921F3"/>
    <w:rsid w:val="00193EF7"/>
    <w:rsid w:val="00196456"/>
    <w:rsid w:val="001968A7"/>
    <w:rsid w:val="0019694A"/>
    <w:rsid w:val="001A0812"/>
    <w:rsid w:val="001A2AE9"/>
    <w:rsid w:val="001A3D44"/>
    <w:rsid w:val="001A4105"/>
    <w:rsid w:val="001A5FCA"/>
    <w:rsid w:val="001B13B4"/>
    <w:rsid w:val="001B374A"/>
    <w:rsid w:val="001B3A2C"/>
    <w:rsid w:val="001B54A7"/>
    <w:rsid w:val="001B56A8"/>
    <w:rsid w:val="001B61E7"/>
    <w:rsid w:val="001B65E7"/>
    <w:rsid w:val="001B6742"/>
    <w:rsid w:val="001B7BA0"/>
    <w:rsid w:val="001C0003"/>
    <w:rsid w:val="001C0A02"/>
    <w:rsid w:val="001C1102"/>
    <w:rsid w:val="001C327D"/>
    <w:rsid w:val="001C420B"/>
    <w:rsid w:val="001C4F5A"/>
    <w:rsid w:val="001C674E"/>
    <w:rsid w:val="001C701C"/>
    <w:rsid w:val="001C7720"/>
    <w:rsid w:val="001D067A"/>
    <w:rsid w:val="001D0AE5"/>
    <w:rsid w:val="001D2A3B"/>
    <w:rsid w:val="001D32BC"/>
    <w:rsid w:val="001D3C9F"/>
    <w:rsid w:val="001D3EA6"/>
    <w:rsid w:val="001D609F"/>
    <w:rsid w:val="001D60AD"/>
    <w:rsid w:val="001D68EA"/>
    <w:rsid w:val="001D6B22"/>
    <w:rsid w:val="001D7DBC"/>
    <w:rsid w:val="001E00D0"/>
    <w:rsid w:val="001E0184"/>
    <w:rsid w:val="001E066B"/>
    <w:rsid w:val="001E158B"/>
    <w:rsid w:val="001E2727"/>
    <w:rsid w:val="001E2EEF"/>
    <w:rsid w:val="001E37B4"/>
    <w:rsid w:val="001E3D45"/>
    <w:rsid w:val="001E5068"/>
    <w:rsid w:val="001E5CE5"/>
    <w:rsid w:val="001E5DBE"/>
    <w:rsid w:val="001E710D"/>
    <w:rsid w:val="001E740F"/>
    <w:rsid w:val="001E78ED"/>
    <w:rsid w:val="001E7F28"/>
    <w:rsid w:val="001F0876"/>
    <w:rsid w:val="001F0923"/>
    <w:rsid w:val="001F0950"/>
    <w:rsid w:val="001F0B33"/>
    <w:rsid w:val="001F1070"/>
    <w:rsid w:val="001F2E0D"/>
    <w:rsid w:val="001F3578"/>
    <w:rsid w:val="001F568A"/>
    <w:rsid w:val="001F7512"/>
    <w:rsid w:val="00200D46"/>
    <w:rsid w:val="00200FDA"/>
    <w:rsid w:val="00201350"/>
    <w:rsid w:val="00201942"/>
    <w:rsid w:val="00203595"/>
    <w:rsid w:val="002036F9"/>
    <w:rsid w:val="002041AE"/>
    <w:rsid w:val="00205228"/>
    <w:rsid w:val="002079AA"/>
    <w:rsid w:val="00207C34"/>
    <w:rsid w:val="00211C22"/>
    <w:rsid w:val="00211FAB"/>
    <w:rsid w:val="00212613"/>
    <w:rsid w:val="002130D0"/>
    <w:rsid w:val="002134F6"/>
    <w:rsid w:val="002154DE"/>
    <w:rsid w:val="00216619"/>
    <w:rsid w:val="00216A32"/>
    <w:rsid w:val="002171C0"/>
    <w:rsid w:val="00217264"/>
    <w:rsid w:val="00217D14"/>
    <w:rsid w:val="00220BA5"/>
    <w:rsid w:val="00221895"/>
    <w:rsid w:val="00221AE8"/>
    <w:rsid w:val="00221FCB"/>
    <w:rsid w:val="0022291D"/>
    <w:rsid w:val="00222BBF"/>
    <w:rsid w:val="00222EB9"/>
    <w:rsid w:val="00224569"/>
    <w:rsid w:val="002247A1"/>
    <w:rsid w:val="00225095"/>
    <w:rsid w:val="00225B84"/>
    <w:rsid w:val="002260B9"/>
    <w:rsid w:val="00226210"/>
    <w:rsid w:val="00226C77"/>
    <w:rsid w:val="002319F6"/>
    <w:rsid w:val="002336E3"/>
    <w:rsid w:val="002338DA"/>
    <w:rsid w:val="00233BED"/>
    <w:rsid w:val="00234CFE"/>
    <w:rsid w:val="00235B6E"/>
    <w:rsid w:val="00235E12"/>
    <w:rsid w:val="00236A5D"/>
    <w:rsid w:val="002406A7"/>
    <w:rsid w:val="002409F4"/>
    <w:rsid w:val="0024114E"/>
    <w:rsid w:val="002420A5"/>
    <w:rsid w:val="00242170"/>
    <w:rsid w:val="002424A7"/>
    <w:rsid w:val="002428AE"/>
    <w:rsid w:val="0024308C"/>
    <w:rsid w:val="00243537"/>
    <w:rsid w:val="002436D7"/>
    <w:rsid w:val="00243AE0"/>
    <w:rsid w:val="00244607"/>
    <w:rsid w:val="0024526E"/>
    <w:rsid w:val="00246AF6"/>
    <w:rsid w:val="0024724E"/>
    <w:rsid w:val="00247DBB"/>
    <w:rsid w:val="00250299"/>
    <w:rsid w:val="002505FD"/>
    <w:rsid w:val="0025238C"/>
    <w:rsid w:val="00254B5A"/>
    <w:rsid w:val="00256372"/>
    <w:rsid w:val="00256686"/>
    <w:rsid w:val="00260B4E"/>
    <w:rsid w:val="002637FD"/>
    <w:rsid w:val="0026380F"/>
    <w:rsid w:val="00263FBB"/>
    <w:rsid w:val="00264485"/>
    <w:rsid w:val="002648A6"/>
    <w:rsid w:val="00264C2B"/>
    <w:rsid w:val="002675F2"/>
    <w:rsid w:val="002678DA"/>
    <w:rsid w:val="00271FD4"/>
    <w:rsid w:val="0027206B"/>
    <w:rsid w:val="00272403"/>
    <w:rsid w:val="0027314A"/>
    <w:rsid w:val="00273839"/>
    <w:rsid w:val="00275200"/>
    <w:rsid w:val="002755C1"/>
    <w:rsid w:val="0027686D"/>
    <w:rsid w:val="00276B12"/>
    <w:rsid w:val="002774BD"/>
    <w:rsid w:val="002774F2"/>
    <w:rsid w:val="00280ACA"/>
    <w:rsid w:val="00281791"/>
    <w:rsid w:val="00281D22"/>
    <w:rsid w:val="0028253D"/>
    <w:rsid w:val="002832E0"/>
    <w:rsid w:val="00283454"/>
    <w:rsid w:val="0028494E"/>
    <w:rsid w:val="00286170"/>
    <w:rsid w:val="00286848"/>
    <w:rsid w:val="00286858"/>
    <w:rsid w:val="00286CA9"/>
    <w:rsid w:val="00290153"/>
    <w:rsid w:val="002921F0"/>
    <w:rsid w:val="002928FB"/>
    <w:rsid w:val="00292AC8"/>
    <w:rsid w:val="00292DF4"/>
    <w:rsid w:val="002931E8"/>
    <w:rsid w:val="00293F54"/>
    <w:rsid w:val="0029450A"/>
    <w:rsid w:val="0029470B"/>
    <w:rsid w:val="00294939"/>
    <w:rsid w:val="002A0629"/>
    <w:rsid w:val="002A2087"/>
    <w:rsid w:val="002A363B"/>
    <w:rsid w:val="002A3F18"/>
    <w:rsid w:val="002A4714"/>
    <w:rsid w:val="002A4ADB"/>
    <w:rsid w:val="002A510E"/>
    <w:rsid w:val="002A5235"/>
    <w:rsid w:val="002A6321"/>
    <w:rsid w:val="002A63D5"/>
    <w:rsid w:val="002A6797"/>
    <w:rsid w:val="002A7503"/>
    <w:rsid w:val="002A7A45"/>
    <w:rsid w:val="002A7B9B"/>
    <w:rsid w:val="002B0549"/>
    <w:rsid w:val="002B0A4C"/>
    <w:rsid w:val="002B14C5"/>
    <w:rsid w:val="002B1BE1"/>
    <w:rsid w:val="002B241C"/>
    <w:rsid w:val="002B28C7"/>
    <w:rsid w:val="002B38F3"/>
    <w:rsid w:val="002B44FE"/>
    <w:rsid w:val="002B454C"/>
    <w:rsid w:val="002B49C0"/>
    <w:rsid w:val="002B5C32"/>
    <w:rsid w:val="002B635F"/>
    <w:rsid w:val="002B701E"/>
    <w:rsid w:val="002B723C"/>
    <w:rsid w:val="002B7D2A"/>
    <w:rsid w:val="002C1554"/>
    <w:rsid w:val="002C1B87"/>
    <w:rsid w:val="002C1F03"/>
    <w:rsid w:val="002C3133"/>
    <w:rsid w:val="002C320C"/>
    <w:rsid w:val="002C3556"/>
    <w:rsid w:val="002C5466"/>
    <w:rsid w:val="002C5AF1"/>
    <w:rsid w:val="002C7B9E"/>
    <w:rsid w:val="002D0A9F"/>
    <w:rsid w:val="002D2134"/>
    <w:rsid w:val="002D32E7"/>
    <w:rsid w:val="002D5090"/>
    <w:rsid w:val="002D738E"/>
    <w:rsid w:val="002D7493"/>
    <w:rsid w:val="002E34C4"/>
    <w:rsid w:val="002E3DF0"/>
    <w:rsid w:val="002E3EBA"/>
    <w:rsid w:val="002E454D"/>
    <w:rsid w:val="002E57A8"/>
    <w:rsid w:val="002E72A7"/>
    <w:rsid w:val="002E736F"/>
    <w:rsid w:val="002F0D80"/>
    <w:rsid w:val="002F0F31"/>
    <w:rsid w:val="002F2244"/>
    <w:rsid w:val="002F3084"/>
    <w:rsid w:val="002F4453"/>
    <w:rsid w:val="002F459A"/>
    <w:rsid w:val="002F4C91"/>
    <w:rsid w:val="002F53A2"/>
    <w:rsid w:val="002F5E48"/>
    <w:rsid w:val="002F6222"/>
    <w:rsid w:val="002F65C9"/>
    <w:rsid w:val="002F6AAD"/>
    <w:rsid w:val="002F78D8"/>
    <w:rsid w:val="002F7C72"/>
    <w:rsid w:val="003000F7"/>
    <w:rsid w:val="00301037"/>
    <w:rsid w:val="0030165A"/>
    <w:rsid w:val="003027BB"/>
    <w:rsid w:val="00303D69"/>
    <w:rsid w:val="0030405E"/>
    <w:rsid w:val="003051F3"/>
    <w:rsid w:val="0030605B"/>
    <w:rsid w:val="003063C3"/>
    <w:rsid w:val="00306B32"/>
    <w:rsid w:val="00307109"/>
    <w:rsid w:val="0031091A"/>
    <w:rsid w:val="00310FD4"/>
    <w:rsid w:val="0031126B"/>
    <w:rsid w:val="00311A2A"/>
    <w:rsid w:val="00311DF9"/>
    <w:rsid w:val="00313B48"/>
    <w:rsid w:val="00314229"/>
    <w:rsid w:val="00315ADC"/>
    <w:rsid w:val="003160F2"/>
    <w:rsid w:val="00317489"/>
    <w:rsid w:val="003207A8"/>
    <w:rsid w:val="00321590"/>
    <w:rsid w:val="0032366E"/>
    <w:rsid w:val="003237D8"/>
    <w:rsid w:val="00323BF1"/>
    <w:rsid w:val="00324222"/>
    <w:rsid w:val="0032621C"/>
    <w:rsid w:val="003266A7"/>
    <w:rsid w:val="003272B2"/>
    <w:rsid w:val="003279F4"/>
    <w:rsid w:val="00330353"/>
    <w:rsid w:val="00330BB4"/>
    <w:rsid w:val="003328EE"/>
    <w:rsid w:val="00332AE7"/>
    <w:rsid w:val="00333315"/>
    <w:rsid w:val="003333A6"/>
    <w:rsid w:val="0033347B"/>
    <w:rsid w:val="00334646"/>
    <w:rsid w:val="0033535E"/>
    <w:rsid w:val="00335914"/>
    <w:rsid w:val="00335E0F"/>
    <w:rsid w:val="003361C9"/>
    <w:rsid w:val="00336DC7"/>
    <w:rsid w:val="00337411"/>
    <w:rsid w:val="00337728"/>
    <w:rsid w:val="00337951"/>
    <w:rsid w:val="003419FB"/>
    <w:rsid w:val="003424CE"/>
    <w:rsid w:val="00343A90"/>
    <w:rsid w:val="003440C9"/>
    <w:rsid w:val="003440DE"/>
    <w:rsid w:val="00345B89"/>
    <w:rsid w:val="00346494"/>
    <w:rsid w:val="00346846"/>
    <w:rsid w:val="00347038"/>
    <w:rsid w:val="003478C9"/>
    <w:rsid w:val="00350293"/>
    <w:rsid w:val="00351983"/>
    <w:rsid w:val="003525D7"/>
    <w:rsid w:val="00353E92"/>
    <w:rsid w:val="00354D7B"/>
    <w:rsid w:val="00355FCA"/>
    <w:rsid w:val="003563D9"/>
    <w:rsid w:val="00356B90"/>
    <w:rsid w:val="0035722E"/>
    <w:rsid w:val="0036037C"/>
    <w:rsid w:val="003605A8"/>
    <w:rsid w:val="00362883"/>
    <w:rsid w:val="00362C94"/>
    <w:rsid w:val="00362C97"/>
    <w:rsid w:val="00363212"/>
    <w:rsid w:val="00363369"/>
    <w:rsid w:val="00364284"/>
    <w:rsid w:val="00364686"/>
    <w:rsid w:val="0036502B"/>
    <w:rsid w:val="0036526D"/>
    <w:rsid w:val="00365293"/>
    <w:rsid w:val="00366E5A"/>
    <w:rsid w:val="003679CB"/>
    <w:rsid w:val="00370313"/>
    <w:rsid w:val="00370881"/>
    <w:rsid w:val="003717B2"/>
    <w:rsid w:val="00371D44"/>
    <w:rsid w:val="00371DEB"/>
    <w:rsid w:val="00371F5D"/>
    <w:rsid w:val="00372FA8"/>
    <w:rsid w:val="00373057"/>
    <w:rsid w:val="00373243"/>
    <w:rsid w:val="003737C9"/>
    <w:rsid w:val="00374383"/>
    <w:rsid w:val="003743FD"/>
    <w:rsid w:val="00376172"/>
    <w:rsid w:val="0037664E"/>
    <w:rsid w:val="0037717D"/>
    <w:rsid w:val="00377782"/>
    <w:rsid w:val="00381822"/>
    <w:rsid w:val="00382D9F"/>
    <w:rsid w:val="00382F7E"/>
    <w:rsid w:val="00382F9E"/>
    <w:rsid w:val="00383EF6"/>
    <w:rsid w:val="00386AD1"/>
    <w:rsid w:val="0038750F"/>
    <w:rsid w:val="00387912"/>
    <w:rsid w:val="0038794C"/>
    <w:rsid w:val="00387F27"/>
    <w:rsid w:val="003904DC"/>
    <w:rsid w:val="003907B3"/>
    <w:rsid w:val="00390C31"/>
    <w:rsid w:val="00391EF4"/>
    <w:rsid w:val="0039202F"/>
    <w:rsid w:val="00392506"/>
    <w:rsid w:val="00395366"/>
    <w:rsid w:val="00395375"/>
    <w:rsid w:val="003957A7"/>
    <w:rsid w:val="0039765E"/>
    <w:rsid w:val="003A012E"/>
    <w:rsid w:val="003A08B2"/>
    <w:rsid w:val="003A23F4"/>
    <w:rsid w:val="003A3529"/>
    <w:rsid w:val="003A4960"/>
    <w:rsid w:val="003A728B"/>
    <w:rsid w:val="003B139C"/>
    <w:rsid w:val="003B1730"/>
    <w:rsid w:val="003B1A95"/>
    <w:rsid w:val="003B1CDF"/>
    <w:rsid w:val="003B4D40"/>
    <w:rsid w:val="003B4DAF"/>
    <w:rsid w:val="003B52B1"/>
    <w:rsid w:val="003B578E"/>
    <w:rsid w:val="003B6471"/>
    <w:rsid w:val="003B658F"/>
    <w:rsid w:val="003C1111"/>
    <w:rsid w:val="003C29CB"/>
    <w:rsid w:val="003C3B69"/>
    <w:rsid w:val="003C492F"/>
    <w:rsid w:val="003C5AEE"/>
    <w:rsid w:val="003C69E8"/>
    <w:rsid w:val="003C7D2C"/>
    <w:rsid w:val="003D04F2"/>
    <w:rsid w:val="003D091D"/>
    <w:rsid w:val="003D0AAA"/>
    <w:rsid w:val="003D0FBC"/>
    <w:rsid w:val="003D1A13"/>
    <w:rsid w:val="003D3232"/>
    <w:rsid w:val="003D33B4"/>
    <w:rsid w:val="003D4763"/>
    <w:rsid w:val="003D585C"/>
    <w:rsid w:val="003D7F47"/>
    <w:rsid w:val="003E1F3E"/>
    <w:rsid w:val="003E237D"/>
    <w:rsid w:val="003E257D"/>
    <w:rsid w:val="003E2FBE"/>
    <w:rsid w:val="003E4A41"/>
    <w:rsid w:val="003E4D7F"/>
    <w:rsid w:val="003E5410"/>
    <w:rsid w:val="003E54A2"/>
    <w:rsid w:val="003E56C1"/>
    <w:rsid w:val="003E63CF"/>
    <w:rsid w:val="003E6569"/>
    <w:rsid w:val="003F03E7"/>
    <w:rsid w:val="003F12BB"/>
    <w:rsid w:val="003F1CC4"/>
    <w:rsid w:val="003F223D"/>
    <w:rsid w:val="003F2866"/>
    <w:rsid w:val="003F3078"/>
    <w:rsid w:val="003F3389"/>
    <w:rsid w:val="003F4B13"/>
    <w:rsid w:val="003F4EE3"/>
    <w:rsid w:val="003F5BC5"/>
    <w:rsid w:val="003F637B"/>
    <w:rsid w:val="003F6588"/>
    <w:rsid w:val="003F6945"/>
    <w:rsid w:val="003F6A81"/>
    <w:rsid w:val="003F7D05"/>
    <w:rsid w:val="0040098E"/>
    <w:rsid w:val="00400D9B"/>
    <w:rsid w:val="00403922"/>
    <w:rsid w:val="00405589"/>
    <w:rsid w:val="0040590B"/>
    <w:rsid w:val="004063EC"/>
    <w:rsid w:val="0040795C"/>
    <w:rsid w:val="00410A77"/>
    <w:rsid w:val="00412B6F"/>
    <w:rsid w:val="00413255"/>
    <w:rsid w:val="00413DC0"/>
    <w:rsid w:val="00415D36"/>
    <w:rsid w:val="00416693"/>
    <w:rsid w:val="0042011E"/>
    <w:rsid w:val="00421BE9"/>
    <w:rsid w:val="00421C53"/>
    <w:rsid w:val="00422E6E"/>
    <w:rsid w:val="00423EB2"/>
    <w:rsid w:val="00425CE1"/>
    <w:rsid w:val="00426B98"/>
    <w:rsid w:val="00426F38"/>
    <w:rsid w:val="0042715F"/>
    <w:rsid w:val="0042746E"/>
    <w:rsid w:val="0043097C"/>
    <w:rsid w:val="004309DD"/>
    <w:rsid w:val="00430EEF"/>
    <w:rsid w:val="0043102E"/>
    <w:rsid w:val="00431239"/>
    <w:rsid w:val="004312A2"/>
    <w:rsid w:val="00431A21"/>
    <w:rsid w:val="0043298B"/>
    <w:rsid w:val="004329F4"/>
    <w:rsid w:val="004335C6"/>
    <w:rsid w:val="00433695"/>
    <w:rsid w:val="0043535C"/>
    <w:rsid w:val="00435C4E"/>
    <w:rsid w:val="00436F54"/>
    <w:rsid w:val="0043741E"/>
    <w:rsid w:val="0043797B"/>
    <w:rsid w:val="00437AC4"/>
    <w:rsid w:val="00437D0C"/>
    <w:rsid w:val="0044071C"/>
    <w:rsid w:val="004410CD"/>
    <w:rsid w:val="00441C54"/>
    <w:rsid w:val="00441F88"/>
    <w:rsid w:val="004424BD"/>
    <w:rsid w:val="00442652"/>
    <w:rsid w:val="00444F29"/>
    <w:rsid w:val="00445BF2"/>
    <w:rsid w:val="004465BD"/>
    <w:rsid w:val="00446AF0"/>
    <w:rsid w:val="00446CA5"/>
    <w:rsid w:val="00451609"/>
    <w:rsid w:val="004528E7"/>
    <w:rsid w:val="00452EE6"/>
    <w:rsid w:val="00452FF2"/>
    <w:rsid w:val="0045459C"/>
    <w:rsid w:val="0045494C"/>
    <w:rsid w:val="00454A54"/>
    <w:rsid w:val="00455387"/>
    <w:rsid w:val="00455967"/>
    <w:rsid w:val="00457C8C"/>
    <w:rsid w:val="00457CFC"/>
    <w:rsid w:val="00457E75"/>
    <w:rsid w:val="00457F1D"/>
    <w:rsid w:val="00460046"/>
    <w:rsid w:val="00460271"/>
    <w:rsid w:val="00461052"/>
    <w:rsid w:val="0046169E"/>
    <w:rsid w:val="0046206B"/>
    <w:rsid w:val="0046255B"/>
    <w:rsid w:val="004625B1"/>
    <w:rsid w:val="00462F1F"/>
    <w:rsid w:val="0046470D"/>
    <w:rsid w:val="004651EE"/>
    <w:rsid w:val="0046552A"/>
    <w:rsid w:val="004663D3"/>
    <w:rsid w:val="00466F9F"/>
    <w:rsid w:val="004675BA"/>
    <w:rsid w:val="00470886"/>
    <w:rsid w:val="004727CC"/>
    <w:rsid w:val="0047433C"/>
    <w:rsid w:val="00474BC2"/>
    <w:rsid w:val="00474F9B"/>
    <w:rsid w:val="0047510F"/>
    <w:rsid w:val="00475AE9"/>
    <w:rsid w:val="00475C90"/>
    <w:rsid w:val="00476D62"/>
    <w:rsid w:val="004773C0"/>
    <w:rsid w:val="004778F4"/>
    <w:rsid w:val="00480184"/>
    <w:rsid w:val="00481B10"/>
    <w:rsid w:val="00483027"/>
    <w:rsid w:val="00483A91"/>
    <w:rsid w:val="0048464F"/>
    <w:rsid w:val="00485CF2"/>
    <w:rsid w:val="0048610E"/>
    <w:rsid w:val="004861D6"/>
    <w:rsid w:val="00487634"/>
    <w:rsid w:val="00494AA1"/>
    <w:rsid w:val="00495A64"/>
    <w:rsid w:val="004A1720"/>
    <w:rsid w:val="004A1B20"/>
    <w:rsid w:val="004A2F90"/>
    <w:rsid w:val="004A338B"/>
    <w:rsid w:val="004A3892"/>
    <w:rsid w:val="004A42C8"/>
    <w:rsid w:val="004A4BDD"/>
    <w:rsid w:val="004A5A47"/>
    <w:rsid w:val="004A7D20"/>
    <w:rsid w:val="004B0359"/>
    <w:rsid w:val="004B2009"/>
    <w:rsid w:val="004B30A1"/>
    <w:rsid w:val="004B32F3"/>
    <w:rsid w:val="004B388B"/>
    <w:rsid w:val="004B3D21"/>
    <w:rsid w:val="004B3F55"/>
    <w:rsid w:val="004B3F58"/>
    <w:rsid w:val="004B4210"/>
    <w:rsid w:val="004B488C"/>
    <w:rsid w:val="004B4F6B"/>
    <w:rsid w:val="004B6E3A"/>
    <w:rsid w:val="004B7645"/>
    <w:rsid w:val="004C2030"/>
    <w:rsid w:val="004C21F5"/>
    <w:rsid w:val="004C3396"/>
    <w:rsid w:val="004C5009"/>
    <w:rsid w:val="004C7E52"/>
    <w:rsid w:val="004D0002"/>
    <w:rsid w:val="004D257E"/>
    <w:rsid w:val="004D37B7"/>
    <w:rsid w:val="004D475A"/>
    <w:rsid w:val="004D5D80"/>
    <w:rsid w:val="004D6ADB"/>
    <w:rsid w:val="004D6D70"/>
    <w:rsid w:val="004D6F05"/>
    <w:rsid w:val="004D6FBF"/>
    <w:rsid w:val="004D774E"/>
    <w:rsid w:val="004E05BC"/>
    <w:rsid w:val="004E0958"/>
    <w:rsid w:val="004E09F1"/>
    <w:rsid w:val="004E0A59"/>
    <w:rsid w:val="004E11FE"/>
    <w:rsid w:val="004E2DAF"/>
    <w:rsid w:val="004E64DE"/>
    <w:rsid w:val="004E6F6C"/>
    <w:rsid w:val="004E74C3"/>
    <w:rsid w:val="004E7B7F"/>
    <w:rsid w:val="004F21D9"/>
    <w:rsid w:val="004F2243"/>
    <w:rsid w:val="004F31B4"/>
    <w:rsid w:val="004F3D87"/>
    <w:rsid w:val="004F47AC"/>
    <w:rsid w:val="004F4E0A"/>
    <w:rsid w:val="004F568E"/>
    <w:rsid w:val="004F6FB5"/>
    <w:rsid w:val="004F77A0"/>
    <w:rsid w:val="005003EE"/>
    <w:rsid w:val="00500D9C"/>
    <w:rsid w:val="005012EC"/>
    <w:rsid w:val="00501796"/>
    <w:rsid w:val="00501907"/>
    <w:rsid w:val="00502076"/>
    <w:rsid w:val="00502355"/>
    <w:rsid w:val="00504168"/>
    <w:rsid w:val="005046C5"/>
    <w:rsid w:val="0050733D"/>
    <w:rsid w:val="00510321"/>
    <w:rsid w:val="0051042A"/>
    <w:rsid w:val="00510652"/>
    <w:rsid w:val="00510781"/>
    <w:rsid w:val="00510FC6"/>
    <w:rsid w:val="00511363"/>
    <w:rsid w:val="005126C0"/>
    <w:rsid w:val="00512C4D"/>
    <w:rsid w:val="005132DA"/>
    <w:rsid w:val="00515677"/>
    <w:rsid w:val="00515BB9"/>
    <w:rsid w:val="00517673"/>
    <w:rsid w:val="00517819"/>
    <w:rsid w:val="00517AA3"/>
    <w:rsid w:val="00523D23"/>
    <w:rsid w:val="00524497"/>
    <w:rsid w:val="00524738"/>
    <w:rsid w:val="00524DE0"/>
    <w:rsid w:val="00525301"/>
    <w:rsid w:val="005258DA"/>
    <w:rsid w:val="00525BBB"/>
    <w:rsid w:val="00526401"/>
    <w:rsid w:val="0053047B"/>
    <w:rsid w:val="005310CA"/>
    <w:rsid w:val="00531142"/>
    <w:rsid w:val="00531D8E"/>
    <w:rsid w:val="005327ED"/>
    <w:rsid w:val="00532A8E"/>
    <w:rsid w:val="00534F61"/>
    <w:rsid w:val="00535837"/>
    <w:rsid w:val="00536259"/>
    <w:rsid w:val="00536868"/>
    <w:rsid w:val="0053693A"/>
    <w:rsid w:val="00537114"/>
    <w:rsid w:val="005412D1"/>
    <w:rsid w:val="005412FF"/>
    <w:rsid w:val="00541754"/>
    <w:rsid w:val="00541DB7"/>
    <w:rsid w:val="005424DF"/>
    <w:rsid w:val="0054295D"/>
    <w:rsid w:val="005439BE"/>
    <w:rsid w:val="00543C29"/>
    <w:rsid w:val="005441E3"/>
    <w:rsid w:val="005473BF"/>
    <w:rsid w:val="005507A7"/>
    <w:rsid w:val="0055088C"/>
    <w:rsid w:val="00550E9B"/>
    <w:rsid w:val="0055134F"/>
    <w:rsid w:val="00552AAC"/>
    <w:rsid w:val="00552DE4"/>
    <w:rsid w:val="005546F0"/>
    <w:rsid w:val="0055490A"/>
    <w:rsid w:val="00554D22"/>
    <w:rsid w:val="00556E7B"/>
    <w:rsid w:val="005570CD"/>
    <w:rsid w:val="00557993"/>
    <w:rsid w:val="00557E45"/>
    <w:rsid w:val="0056057B"/>
    <w:rsid w:val="00560A15"/>
    <w:rsid w:val="00562589"/>
    <w:rsid w:val="00564A12"/>
    <w:rsid w:val="00565A77"/>
    <w:rsid w:val="00566C36"/>
    <w:rsid w:val="005670EC"/>
    <w:rsid w:val="00570A18"/>
    <w:rsid w:val="00571844"/>
    <w:rsid w:val="005719EB"/>
    <w:rsid w:val="00571C71"/>
    <w:rsid w:val="005727B9"/>
    <w:rsid w:val="00572D1B"/>
    <w:rsid w:val="00573AC7"/>
    <w:rsid w:val="00574218"/>
    <w:rsid w:val="005745B6"/>
    <w:rsid w:val="005753A7"/>
    <w:rsid w:val="00575DA1"/>
    <w:rsid w:val="00576491"/>
    <w:rsid w:val="00576B41"/>
    <w:rsid w:val="00576DD6"/>
    <w:rsid w:val="00582AC9"/>
    <w:rsid w:val="00582D3F"/>
    <w:rsid w:val="00585719"/>
    <w:rsid w:val="00585F06"/>
    <w:rsid w:val="00586378"/>
    <w:rsid w:val="005864E5"/>
    <w:rsid w:val="005865C3"/>
    <w:rsid w:val="00587342"/>
    <w:rsid w:val="00587786"/>
    <w:rsid w:val="00587FC3"/>
    <w:rsid w:val="00591C22"/>
    <w:rsid w:val="00591DAD"/>
    <w:rsid w:val="00593D65"/>
    <w:rsid w:val="005942EF"/>
    <w:rsid w:val="00594554"/>
    <w:rsid w:val="00594E35"/>
    <w:rsid w:val="00595E99"/>
    <w:rsid w:val="00595ED2"/>
    <w:rsid w:val="005967F5"/>
    <w:rsid w:val="00596A8C"/>
    <w:rsid w:val="005971F9"/>
    <w:rsid w:val="005975F5"/>
    <w:rsid w:val="00597C61"/>
    <w:rsid w:val="005A0036"/>
    <w:rsid w:val="005A06AD"/>
    <w:rsid w:val="005A0B07"/>
    <w:rsid w:val="005A14A2"/>
    <w:rsid w:val="005A179A"/>
    <w:rsid w:val="005A1A66"/>
    <w:rsid w:val="005A2FC5"/>
    <w:rsid w:val="005A35B6"/>
    <w:rsid w:val="005A3E88"/>
    <w:rsid w:val="005A56A0"/>
    <w:rsid w:val="005A6303"/>
    <w:rsid w:val="005B0D4F"/>
    <w:rsid w:val="005B1F1E"/>
    <w:rsid w:val="005B233F"/>
    <w:rsid w:val="005B27A8"/>
    <w:rsid w:val="005B30C1"/>
    <w:rsid w:val="005B6490"/>
    <w:rsid w:val="005B73D2"/>
    <w:rsid w:val="005B7FFC"/>
    <w:rsid w:val="005C22B9"/>
    <w:rsid w:val="005C387B"/>
    <w:rsid w:val="005C3F88"/>
    <w:rsid w:val="005C4334"/>
    <w:rsid w:val="005C76A2"/>
    <w:rsid w:val="005C7CA7"/>
    <w:rsid w:val="005D0791"/>
    <w:rsid w:val="005D090D"/>
    <w:rsid w:val="005D0C8D"/>
    <w:rsid w:val="005D11CF"/>
    <w:rsid w:val="005D21B3"/>
    <w:rsid w:val="005D32C5"/>
    <w:rsid w:val="005D4B4D"/>
    <w:rsid w:val="005D4CAD"/>
    <w:rsid w:val="005D566E"/>
    <w:rsid w:val="005D5C4D"/>
    <w:rsid w:val="005D615D"/>
    <w:rsid w:val="005D7A65"/>
    <w:rsid w:val="005E1113"/>
    <w:rsid w:val="005E1C5A"/>
    <w:rsid w:val="005E1DEC"/>
    <w:rsid w:val="005E38F8"/>
    <w:rsid w:val="005E50F2"/>
    <w:rsid w:val="005E6383"/>
    <w:rsid w:val="005F0330"/>
    <w:rsid w:val="005F1A55"/>
    <w:rsid w:val="005F1CA7"/>
    <w:rsid w:val="005F2807"/>
    <w:rsid w:val="005F3ACB"/>
    <w:rsid w:val="005F41C2"/>
    <w:rsid w:val="005F5002"/>
    <w:rsid w:val="00600C9A"/>
    <w:rsid w:val="0060101F"/>
    <w:rsid w:val="00601161"/>
    <w:rsid w:val="00602239"/>
    <w:rsid w:val="006028C3"/>
    <w:rsid w:val="00602DE7"/>
    <w:rsid w:val="00603249"/>
    <w:rsid w:val="006069C8"/>
    <w:rsid w:val="006073C1"/>
    <w:rsid w:val="006101CE"/>
    <w:rsid w:val="006104EA"/>
    <w:rsid w:val="006109AC"/>
    <w:rsid w:val="0061106B"/>
    <w:rsid w:val="0061113B"/>
    <w:rsid w:val="0061138B"/>
    <w:rsid w:val="00611A01"/>
    <w:rsid w:val="00614792"/>
    <w:rsid w:val="006157DD"/>
    <w:rsid w:val="00615F95"/>
    <w:rsid w:val="006161B9"/>
    <w:rsid w:val="00616BF1"/>
    <w:rsid w:val="00620516"/>
    <w:rsid w:val="00621092"/>
    <w:rsid w:val="00622EAA"/>
    <w:rsid w:val="006235F3"/>
    <w:rsid w:val="0062369C"/>
    <w:rsid w:val="0062377A"/>
    <w:rsid w:val="00623AE1"/>
    <w:rsid w:val="00624F9F"/>
    <w:rsid w:val="00624FAE"/>
    <w:rsid w:val="006251B1"/>
    <w:rsid w:val="00625C78"/>
    <w:rsid w:val="0062640F"/>
    <w:rsid w:val="006264FC"/>
    <w:rsid w:val="0062695B"/>
    <w:rsid w:val="0062751B"/>
    <w:rsid w:val="00627948"/>
    <w:rsid w:val="006279D3"/>
    <w:rsid w:val="00627A1C"/>
    <w:rsid w:val="00627C72"/>
    <w:rsid w:val="00627E3F"/>
    <w:rsid w:val="00632C41"/>
    <w:rsid w:val="00632CC5"/>
    <w:rsid w:val="00632DF5"/>
    <w:rsid w:val="006336C3"/>
    <w:rsid w:val="0063453E"/>
    <w:rsid w:val="00634BBE"/>
    <w:rsid w:val="006359BA"/>
    <w:rsid w:val="00635A35"/>
    <w:rsid w:val="00635D60"/>
    <w:rsid w:val="00635ECE"/>
    <w:rsid w:val="006367D3"/>
    <w:rsid w:val="00637DAD"/>
    <w:rsid w:val="0064031F"/>
    <w:rsid w:val="00640633"/>
    <w:rsid w:val="00640E39"/>
    <w:rsid w:val="00640E43"/>
    <w:rsid w:val="006416DE"/>
    <w:rsid w:val="00641FBB"/>
    <w:rsid w:val="006423FB"/>
    <w:rsid w:val="006443BC"/>
    <w:rsid w:val="0064449C"/>
    <w:rsid w:val="00645548"/>
    <w:rsid w:val="00645D0B"/>
    <w:rsid w:val="00646A78"/>
    <w:rsid w:val="0065074D"/>
    <w:rsid w:val="006521C2"/>
    <w:rsid w:val="00654EED"/>
    <w:rsid w:val="006552A4"/>
    <w:rsid w:val="006555CE"/>
    <w:rsid w:val="006561AE"/>
    <w:rsid w:val="006573C6"/>
    <w:rsid w:val="006576CE"/>
    <w:rsid w:val="0066151F"/>
    <w:rsid w:val="006627B7"/>
    <w:rsid w:val="00662EA5"/>
    <w:rsid w:val="00664921"/>
    <w:rsid w:val="00665510"/>
    <w:rsid w:val="0066630D"/>
    <w:rsid w:val="0066731B"/>
    <w:rsid w:val="00670983"/>
    <w:rsid w:val="00670B1C"/>
    <w:rsid w:val="00670BE7"/>
    <w:rsid w:val="00671212"/>
    <w:rsid w:val="00671A26"/>
    <w:rsid w:val="00672027"/>
    <w:rsid w:val="0067263F"/>
    <w:rsid w:val="00672971"/>
    <w:rsid w:val="006735B0"/>
    <w:rsid w:val="00673A5F"/>
    <w:rsid w:val="00673BC5"/>
    <w:rsid w:val="0067492F"/>
    <w:rsid w:val="00674DC2"/>
    <w:rsid w:val="00675C26"/>
    <w:rsid w:val="00675E9D"/>
    <w:rsid w:val="00676190"/>
    <w:rsid w:val="00677153"/>
    <w:rsid w:val="006775DF"/>
    <w:rsid w:val="0067777F"/>
    <w:rsid w:val="00677D74"/>
    <w:rsid w:val="00680CF4"/>
    <w:rsid w:val="006812E2"/>
    <w:rsid w:val="00682133"/>
    <w:rsid w:val="0068242E"/>
    <w:rsid w:val="006825AE"/>
    <w:rsid w:val="00683454"/>
    <w:rsid w:val="0068404E"/>
    <w:rsid w:val="00684592"/>
    <w:rsid w:val="0068512F"/>
    <w:rsid w:val="00687044"/>
    <w:rsid w:val="00687521"/>
    <w:rsid w:val="00690943"/>
    <w:rsid w:val="0069096C"/>
    <w:rsid w:val="0069201B"/>
    <w:rsid w:val="006925F3"/>
    <w:rsid w:val="0069270E"/>
    <w:rsid w:val="0069293E"/>
    <w:rsid w:val="00693259"/>
    <w:rsid w:val="00693625"/>
    <w:rsid w:val="00693953"/>
    <w:rsid w:val="006945B7"/>
    <w:rsid w:val="006959AC"/>
    <w:rsid w:val="00696239"/>
    <w:rsid w:val="0069665B"/>
    <w:rsid w:val="00696B1A"/>
    <w:rsid w:val="00697591"/>
    <w:rsid w:val="00697769"/>
    <w:rsid w:val="006979E7"/>
    <w:rsid w:val="006A0110"/>
    <w:rsid w:val="006A210F"/>
    <w:rsid w:val="006A3B14"/>
    <w:rsid w:val="006A3B1D"/>
    <w:rsid w:val="006A3B8A"/>
    <w:rsid w:val="006A3DAC"/>
    <w:rsid w:val="006A3EFD"/>
    <w:rsid w:val="006A486E"/>
    <w:rsid w:val="006A5B71"/>
    <w:rsid w:val="006A6D39"/>
    <w:rsid w:val="006A6F21"/>
    <w:rsid w:val="006B16B4"/>
    <w:rsid w:val="006B20CD"/>
    <w:rsid w:val="006B47BC"/>
    <w:rsid w:val="006B52D6"/>
    <w:rsid w:val="006B64F3"/>
    <w:rsid w:val="006B6ADF"/>
    <w:rsid w:val="006B72B2"/>
    <w:rsid w:val="006B7311"/>
    <w:rsid w:val="006B7E66"/>
    <w:rsid w:val="006C13CF"/>
    <w:rsid w:val="006C2434"/>
    <w:rsid w:val="006C3226"/>
    <w:rsid w:val="006C3DF9"/>
    <w:rsid w:val="006C5355"/>
    <w:rsid w:val="006C60C9"/>
    <w:rsid w:val="006C60F8"/>
    <w:rsid w:val="006C6FD4"/>
    <w:rsid w:val="006D2BA3"/>
    <w:rsid w:val="006D3805"/>
    <w:rsid w:val="006D3C60"/>
    <w:rsid w:val="006D3E87"/>
    <w:rsid w:val="006D4898"/>
    <w:rsid w:val="006D4DA1"/>
    <w:rsid w:val="006D5A10"/>
    <w:rsid w:val="006D5F05"/>
    <w:rsid w:val="006D779F"/>
    <w:rsid w:val="006D7D47"/>
    <w:rsid w:val="006D7F01"/>
    <w:rsid w:val="006D7F61"/>
    <w:rsid w:val="006E0743"/>
    <w:rsid w:val="006E1DEA"/>
    <w:rsid w:val="006E1F6D"/>
    <w:rsid w:val="006E30EC"/>
    <w:rsid w:val="006E4067"/>
    <w:rsid w:val="006E48DB"/>
    <w:rsid w:val="006E509E"/>
    <w:rsid w:val="006E51DF"/>
    <w:rsid w:val="006E5994"/>
    <w:rsid w:val="006E6C61"/>
    <w:rsid w:val="006F006A"/>
    <w:rsid w:val="006F06DC"/>
    <w:rsid w:val="006F0B42"/>
    <w:rsid w:val="006F1035"/>
    <w:rsid w:val="006F1069"/>
    <w:rsid w:val="006F166F"/>
    <w:rsid w:val="006F1D4F"/>
    <w:rsid w:val="006F2846"/>
    <w:rsid w:val="006F37EE"/>
    <w:rsid w:val="006F52C4"/>
    <w:rsid w:val="006F549C"/>
    <w:rsid w:val="006F61F4"/>
    <w:rsid w:val="006F6971"/>
    <w:rsid w:val="0070057E"/>
    <w:rsid w:val="0070243A"/>
    <w:rsid w:val="00707381"/>
    <w:rsid w:val="00710BB3"/>
    <w:rsid w:val="00711140"/>
    <w:rsid w:val="00711CFB"/>
    <w:rsid w:val="007135AF"/>
    <w:rsid w:val="00715B00"/>
    <w:rsid w:val="00715BC1"/>
    <w:rsid w:val="00717BE8"/>
    <w:rsid w:val="007230FE"/>
    <w:rsid w:val="00723265"/>
    <w:rsid w:val="00723C63"/>
    <w:rsid w:val="00723F4E"/>
    <w:rsid w:val="00723F89"/>
    <w:rsid w:val="007256E5"/>
    <w:rsid w:val="007266CE"/>
    <w:rsid w:val="007278F0"/>
    <w:rsid w:val="007279E4"/>
    <w:rsid w:val="00727A3D"/>
    <w:rsid w:val="00730182"/>
    <w:rsid w:val="007301BB"/>
    <w:rsid w:val="00730C6C"/>
    <w:rsid w:val="007317C3"/>
    <w:rsid w:val="00732B37"/>
    <w:rsid w:val="00735545"/>
    <w:rsid w:val="00736BE1"/>
    <w:rsid w:val="007372F2"/>
    <w:rsid w:val="007405C6"/>
    <w:rsid w:val="00740C49"/>
    <w:rsid w:val="0074212D"/>
    <w:rsid w:val="00743499"/>
    <w:rsid w:val="00743AE1"/>
    <w:rsid w:val="007443DC"/>
    <w:rsid w:val="00744430"/>
    <w:rsid w:val="00744ECB"/>
    <w:rsid w:val="00744FE0"/>
    <w:rsid w:val="0074519D"/>
    <w:rsid w:val="0074534E"/>
    <w:rsid w:val="00745627"/>
    <w:rsid w:val="00746ADA"/>
    <w:rsid w:val="00746D86"/>
    <w:rsid w:val="0074708F"/>
    <w:rsid w:val="00750655"/>
    <w:rsid w:val="0075078C"/>
    <w:rsid w:val="00752E82"/>
    <w:rsid w:val="00753FEE"/>
    <w:rsid w:val="00754AA8"/>
    <w:rsid w:val="00754F4C"/>
    <w:rsid w:val="00756D6F"/>
    <w:rsid w:val="0076243E"/>
    <w:rsid w:val="007634D1"/>
    <w:rsid w:val="00764348"/>
    <w:rsid w:val="00765184"/>
    <w:rsid w:val="00765456"/>
    <w:rsid w:val="00765AF3"/>
    <w:rsid w:val="00766167"/>
    <w:rsid w:val="00766CA8"/>
    <w:rsid w:val="00766CB7"/>
    <w:rsid w:val="00770741"/>
    <w:rsid w:val="007707B7"/>
    <w:rsid w:val="00770AAA"/>
    <w:rsid w:val="00770F0C"/>
    <w:rsid w:val="00770FF3"/>
    <w:rsid w:val="00771AF6"/>
    <w:rsid w:val="0077265C"/>
    <w:rsid w:val="0077299F"/>
    <w:rsid w:val="007737B7"/>
    <w:rsid w:val="00775F19"/>
    <w:rsid w:val="00777773"/>
    <w:rsid w:val="00777F95"/>
    <w:rsid w:val="007802DC"/>
    <w:rsid w:val="00780552"/>
    <w:rsid w:val="00780596"/>
    <w:rsid w:val="0078083D"/>
    <w:rsid w:val="007817F6"/>
    <w:rsid w:val="00782118"/>
    <w:rsid w:val="00782A33"/>
    <w:rsid w:val="007830A3"/>
    <w:rsid w:val="007833F9"/>
    <w:rsid w:val="00784405"/>
    <w:rsid w:val="00784A6E"/>
    <w:rsid w:val="00785403"/>
    <w:rsid w:val="007879EA"/>
    <w:rsid w:val="00787D38"/>
    <w:rsid w:val="00787DC5"/>
    <w:rsid w:val="00791552"/>
    <w:rsid w:val="00793AB7"/>
    <w:rsid w:val="00794194"/>
    <w:rsid w:val="00794AAA"/>
    <w:rsid w:val="007A0449"/>
    <w:rsid w:val="007A0496"/>
    <w:rsid w:val="007A1216"/>
    <w:rsid w:val="007A2385"/>
    <w:rsid w:val="007A3987"/>
    <w:rsid w:val="007A5EC8"/>
    <w:rsid w:val="007A6870"/>
    <w:rsid w:val="007A6946"/>
    <w:rsid w:val="007B003F"/>
    <w:rsid w:val="007B0356"/>
    <w:rsid w:val="007B07BF"/>
    <w:rsid w:val="007B0DF8"/>
    <w:rsid w:val="007B1B4B"/>
    <w:rsid w:val="007B258D"/>
    <w:rsid w:val="007B2830"/>
    <w:rsid w:val="007B2AD6"/>
    <w:rsid w:val="007B43D4"/>
    <w:rsid w:val="007B4D6D"/>
    <w:rsid w:val="007B65D0"/>
    <w:rsid w:val="007B6A61"/>
    <w:rsid w:val="007B7CF9"/>
    <w:rsid w:val="007C16DB"/>
    <w:rsid w:val="007C280D"/>
    <w:rsid w:val="007C36BA"/>
    <w:rsid w:val="007C3D50"/>
    <w:rsid w:val="007D00B8"/>
    <w:rsid w:val="007D1DD4"/>
    <w:rsid w:val="007D2FBD"/>
    <w:rsid w:val="007D3ED9"/>
    <w:rsid w:val="007D4FB0"/>
    <w:rsid w:val="007D5726"/>
    <w:rsid w:val="007D7262"/>
    <w:rsid w:val="007D75CA"/>
    <w:rsid w:val="007D7BAB"/>
    <w:rsid w:val="007E01EE"/>
    <w:rsid w:val="007E0C96"/>
    <w:rsid w:val="007E12BC"/>
    <w:rsid w:val="007E1707"/>
    <w:rsid w:val="007E1B78"/>
    <w:rsid w:val="007E1BBD"/>
    <w:rsid w:val="007E1BCE"/>
    <w:rsid w:val="007E25BD"/>
    <w:rsid w:val="007E4344"/>
    <w:rsid w:val="007E50B0"/>
    <w:rsid w:val="007E50DE"/>
    <w:rsid w:val="007E58CF"/>
    <w:rsid w:val="007E602F"/>
    <w:rsid w:val="007E64D0"/>
    <w:rsid w:val="007E6621"/>
    <w:rsid w:val="007E6EBD"/>
    <w:rsid w:val="007E719A"/>
    <w:rsid w:val="007E73C7"/>
    <w:rsid w:val="007F02D9"/>
    <w:rsid w:val="007F058B"/>
    <w:rsid w:val="007F05DF"/>
    <w:rsid w:val="007F11A7"/>
    <w:rsid w:val="007F211D"/>
    <w:rsid w:val="007F2924"/>
    <w:rsid w:val="007F35F1"/>
    <w:rsid w:val="007F391C"/>
    <w:rsid w:val="007F3D1B"/>
    <w:rsid w:val="007F5235"/>
    <w:rsid w:val="007F597C"/>
    <w:rsid w:val="007F6731"/>
    <w:rsid w:val="00800653"/>
    <w:rsid w:val="00801374"/>
    <w:rsid w:val="0080301C"/>
    <w:rsid w:val="00803843"/>
    <w:rsid w:val="00803FBC"/>
    <w:rsid w:val="008041C5"/>
    <w:rsid w:val="00804699"/>
    <w:rsid w:val="008046E7"/>
    <w:rsid w:val="008058B9"/>
    <w:rsid w:val="00805FDA"/>
    <w:rsid w:val="00806169"/>
    <w:rsid w:val="008062A6"/>
    <w:rsid w:val="00807D17"/>
    <w:rsid w:val="0081009E"/>
    <w:rsid w:val="0081153A"/>
    <w:rsid w:val="00811BA3"/>
    <w:rsid w:val="00811C3A"/>
    <w:rsid w:val="00812F61"/>
    <w:rsid w:val="00815526"/>
    <w:rsid w:val="00816382"/>
    <w:rsid w:val="00816ACB"/>
    <w:rsid w:val="0081747E"/>
    <w:rsid w:val="00820599"/>
    <w:rsid w:val="00821402"/>
    <w:rsid w:val="008220BA"/>
    <w:rsid w:val="008229E4"/>
    <w:rsid w:val="00823B71"/>
    <w:rsid w:val="008240D3"/>
    <w:rsid w:val="008245E9"/>
    <w:rsid w:val="00825AB6"/>
    <w:rsid w:val="00827490"/>
    <w:rsid w:val="008274E6"/>
    <w:rsid w:val="008301A5"/>
    <w:rsid w:val="0083201B"/>
    <w:rsid w:val="00832259"/>
    <w:rsid w:val="00832529"/>
    <w:rsid w:val="0083368E"/>
    <w:rsid w:val="00833B0B"/>
    <w:rsid w:val="00837560"/>
    <w:rsid w:val="00837CC0"/>
    <w:rsid w:val="008400AD"/>
    <w:rsid w:val="0084018A"/>
    <w:rsid w:val="0084023C"/>
    <w:rsid w:val="00840BC9"/>
    <w:rsid w:val="00840C21"/>
    <w:rsid w:val="008421A6"/>
    <w:rsid w:val="00842519"/>
    <w:rsid w:val="00842E74"/>
    <w:rsid w:val="00843FDF"/>
    <w:rsid w:val="0084406B"/>
    <w:rsid w:val="008446C7"/>
    <w:rsid w:val="008446EB"/>
    <w:rsid w:val="00844864"/>
    <w:rsid w:val="00844E05"/>
    <w:rsid w:val="0084505F"/>
    <w:rsid w:val="00847E01"/>
    <w:rsid w:val="0085071C"/>
    <w:rsid w:val="00850B4E"/>
    <w:rsid w:val="008521F9"/>
    <w:rsid w:val="008527B9"/>
    <w:rsid w:val="0085281B"/>
    <w:rsid w:val="00852C51"/>
    <w:rsid w:val="0085530D"/>
    <w:rsid w:val="0085692C"/>
    <w:rsid w:val="00856C30"/>
    <w:rsid w:val="00857AEA"/>
    <w:rsid w:val="00857E0F"/>
    <w:rsid w:val="00857F1D"/>
    <w:rsid w:val="00857FE9"/>
    <w:rsid w:val="00860124"/>
    <w:rsid w:val="00860A17"/>
    <w:rsid w:val="008625B0"/>
    <w:rsid w:val="008630C4"/>
    <w:rsid w:val="00863BE2"/>
    <w:rsid w:val="00863CDB"/>
    <w:rsid w:val="00863FF0"/>
    <w:rsid w:val="00864DA2"/>
    <w:rsid w:val="00865837"/>
    <w:rsid w:val="0086623C"/>
    <w:rsid w:val="0087082B"/>
    <w:rsid w:val="00870C85"/>
    <w:rsid w:val="00872A4A"/>
    <w:rsid w:val="0087435C"/>
    <w:rsid w:val="008748AF"/>
    <w:rsid w:val="00874DCA"/>
    <w:rsid w:val="0087578D"/>
    <w:rsid w:val="00875F3F"/>
    <w:rsid w:val="00876550"/>
    <w:rsid w:val="008768EA"/>
    <w:rsid w:val="008771F7"/>
    <w:rsid w:val="00880ABE"/>
    <w:rsid w:val="00882177"/>
    <w:rsid w:val="00882F45"/>
    <w:rsid w:val="008835E9"/>
    <w:rsid w:val="008851CC"/>
    <w:rsid w:val="00885E31"/>
    <w:rsid w:val="00886EBA"/>
    <w:rsid w:val="0088785D"/>
    <w:rsid w:val="00890230"/>
    <w:rsid w:val="00890E8D"/>
    <w:rsid w:val="00892515"/>
    <w:rsid w:val="008925D1"/>
    <w:rsid w:val="00892D4D"/>
    <w:rsid w:val="00893309"/>
    <w:rsid w:val="008950BA"/>
    <w:rsid w:val="008951C6"/>
    <w:rsid w:val="008952A3"/>
    <w:rsid w:val="00895A55"/>
    <w:rsid w:val="0089603E"/>
    <w:rsid w:val="00896A9B"/>
    <w:rsid w:val="00897145"/>
    <w:rsid w:val="008972D8"/>
    <w:rsid w:val="008A025D"/>
    <w:rsid w:val="008A026E"/>
    <w:rsid w:val="008A0A9C"/>
    <w:rsid w:val="008A2988"/>
    <w:rsid w:val="008A2A01"/>
    <w:rsid w:val="008A2C88"/>
    <w:rsid w:val="008A2CEB"/>
    <w:rsid w:val="008A3E8F"/>
    <w:rsid w:val="008A41E1"/>
    <w:rsid w:val="008A43B8"/>
    <w:rsid w:val="008A4E07"/>
    <w:rsid w:val="008A4EC8"/>
    <w:rsid w:val="008A5529"/>
    <w:rsid w:val="008A5919"/>
    <w:rsid w:val="008A75D3"/>
    <w:rsid w:val="008B037C"/>
    <w:rsid w:val="008B0582"/>
    <w:rsid w:val="008B07FB"/>
    <w:rsid w:val="008B0A6B"/>
    <w:rsid w:val="008B1205"/>
    <w:rsid w:val="008B2BC6"/>
    <w:rsid w:val="008B37F5"/>
    <w:rsid w:val="008B3BAC"/>
    <w:rsid w:val="008B4024"/>
    <w:rsid w:val="008B4611"/>
    <w:rsid w:val="008B6336"/>
    <w:rsid w:val="008B70B1"/>
    <w:rsid w:val="008B7300"/>
    <w:rsid w:val="008B7CBD"/>
    <w:rsid w:val="008C03BC"/>
    <w:rsid w:val="008C082B"/>
    <w:rsid w:val="008C0EF6"/>
    <w:rsid w:val="008C1847"/>
    <w:rsid w:val="008C3099"/>
    <w:rsid w:val="008C328D"/>
    <w:rsid w:val="008C54B3"/>
    <w:rsid w:val="008C7B69"/>
    <w:rsid w:val="008D02AB"/>
    <w:rsid w:val="008D34DC"/>
    <w:rsid w:val="008D4B6F"/>
    <w:rsid w:val="008D4C2E"/>
    <w:rsid w:val="008D590C"/>
    <w:rsid w:val="008D6954"/>
    <w:rsid w:val="008D6C01"/>
    <w:rsid w:val="008D7ABF"/>
    <w:rsid w:val="008D7C22"/>
    <w:rsid w:val="008E0068"/>
    <w:rsid w:val="008E0890"/>
    <w:rsid w:val="008E1A84"/>
    <w:rsid w:val="008E1E0C"/>
    <w:rsid w:val="008E2440"/>
    <w:rsid w:val="008E2728"/>
    <w:rsid w:val="008E2858"/>
    <w:rsid w:val="008E2F2F"/>
    <w:rsid w:val="008E3077"/>
    <w:rsid w:val="008E34B6"/>
    <w:rsid w:val="008E4C74"/>
    <w:rsid w:val="008E4E9E"/>
    <w:rsid w:val="008E7735"/>
    <w:rsid w:val="008F0281"/>
    <w:rsid w:val="008F13A0"/>
    <w:rsid w:val="008F147E"/>
    <w:rsid w:val="008F22A3"/>
    <w:rsid w:val="008F2744"/>
    <w:rsid w:val="008F3068"/>
    <w:rsid w:val="008F308A"/>
    <w:rsid w:val="008F3726"/>
    <w:rsid w:val="008F3746"/>
    <w:rsid w:val="008F3BDE"/>
    <w:rsid w:val="008F47BB"/>
    <w:rsid w:val="008F5579"/>
    <w:rsid w:val="008F5A84"/>
    <w:rsid w:val="008F5D46"/>
    <w:rsid w:val="008F5E7A"/>
    <w:rsid w:val="008F7FA5"/>
    <w:rsid w:val="00900646"/>
    <w:rsid w:val="00900DF5"/>
    <w:rsid w:val="00901A3F"/>
    <w:rsid w:val="00901EBC"/>
    <w:rsid w:val="00902183"/>
    <w:rsid w:val="00903E4F"/>
    <w:rsid w:val="009041A0"/>
    <w:rsid w:val="00904FC5"/>
    <w:rsid w:val="00905FD8"/>
    <w:rsid w:val="00906D95"/>
    <w:rsid w:val="009079A4"/>
    <w:rsid w:val="00910595"/>
    <w:rsid w:val="00910F77"/>
    <w:rsid w:val="0091590E"/>
    <w:rsid w:val="0091689A"/>
    <w:rsid w:val="00916FDD"/>
    <w:rsid w:val="00917F1F"/>
    <w:rsid w:val="00920C24"/>
    <w:rsid w:val="00921343"/>
    <w:rsid w:val="00921642"/>
    <w:rsid w:val="00921ADB"/>
    <w:rsid w:val="00922086"/>
    <w:rsid w:val="00922B1C"/>
    <w:rsid w:val="009238E5"/>
    <w:rsid w:val="00923EAF"/>
    <w:rsid w:val="009242A7"/>
    <w:rsid w:val="00924CFF"/>
    <w:rsid w:val="009267AD"/>
    <w:rsid w:val="00927E2E"/>
    <w:rsid w:val="00930907"/>
    <w:rsid w:val="00932CB9"/>
    <w:rsid w:val="00933139"/>
    <w:rsid w:val="009337C8"/>
    <w:rsid w:val="00934242"/>
    <w:rsid w:val="00934412"/>
    <w:rsid w:val="00934D1E"/>
    <w:rsid w:val="009354B6"/>
    <w:rsid w:val="00935A49"/>
    <w:rsid w:val="00935A74"/>
    <w:rsid w:val="00935CA0"/>
    <w:rsid w:val="00937BDB"/>
    <w:rsid w:val="009408F5"/>
    <w:rsid w:val="00940BCA"/>
    <w:rsid w:val="009417C3"/>
    <w:rsid w:val="00944458"/>
    <w:rsid w:val="00945468"/>
    <w:rsid w:val="0094579F"/>
    <w:rsid w:val="00946240"/>
    <w:rsid w:val="00946C86"/>
    <w:rsid w:val="009508A5"/>
    <w:rsid w:val="00951591"/>
    <w:rsid w:val="00956F58"/>
    <w:rsid w:val="00956FFA"/>
    <w:rsid w:val="0096041E"/>
    <w:rsid w:val="00960569"/>
    <w:rsid w:val="00961A17"/>
    <w:rsid w:val="00961CA7"/>
    <w:rsid w:val="009625C0"/>
    <w:rsid w:val="00962EA6"/>
    <w:rsid w:val="00962FF9"/>
    <w:rsid w:val="0096418C"/>
    <w:rsid w:val="00964D80"/>
    <w:rsid w:val="0096520C"/>
    <w:rsid w:val="00965849"/>
    <w:rsid w:val="00966AF1"/>
    <w:rsid w:val="00966FAC"/>
    <w:rsid w:val="009707A4"/>
    <w:rsid w:val="009715F2"/>
    <w:rsid w:val="00971984"/>
    <w:rsid w:val="00972FDC"/>
    <w:rsid w:val="009734A3"/>
    <w:rsid w:val="009734F8"/>
    <w:rsid w:val="009740D5"/>
    <w:rsid w:val="00974369"/>
    <w:rsid w:val="00974424"/>
    <w:rsid w:val="0097528E"/>
    <w:rsid w:val="0097530A"/>
    <w:rsid w:val="00976ABB"/>
    <w:rsid w:val="009777E9"/>
    <w:rsid w:val="00977E72"/>
    <w:rsid w:val="00977F61"/>
    <w:rsid w:val="009811F8"/>
    <w:rsid w:val="009813E6"/>
    <w:rsid w:val="009818B9"/>
    <w:rsid w:val="00985A8C"/>
    <w:rsid w:val="00985FA9"/>
    <w:rsid w:val="009872B4"/>
    <w:rsid w:val="00990170"/>
    <w:rsid w:val="009913B5"/>
    <w:rsid w:val="00992893"/>
    <w:rsid w:val="00992C40"/>
    <w:rsid w:val="009931C3"/>
    <w:rsid w:val="0099356D"/>
    <w:rsid w:val="00993D8F"/>
    <w:rsid w:val="00993E5B"/>
    <w:rsid w:val="00993F4B"/>
    <w:rsid w:val="009940CE"/>
    <w:rsid w:val="00995D09"/>
    <w:rsid w:val="00995D68"/>
    <w:rsid w:val="00996037"/>
    <w:rsid w:val="00996308"/>
    <w:rsid w:val="00997431"/>
    <w:rsid w:val="00997491"/>
    <w:rsid w:val="0099769D"/>
    <w:rsid w:val="009A16B1"/>
    <w:rsid w:val="009A1817"/>
    <w:rsid w:val="009A3049"/>
    <w:rsid w:val="009A3615"/>
    <w:rsid w:val="009A38AF"/>
    <w:rsid w:val="009A394B"/>
    <w:rsid w:val="009A3DA3"/>
    <w:rsid w:val="009A4B61"/>
    <w:rsid w:val="009A5E9E"/>
    <w:rsid w:val="009A678E"/>
    <w:rsid w:val="009A6F9C"/>
    <w:rsid w:val="009A7B5C"/>
    <w:rsid w:val="009B0F85"/>
    <w:rsid w:val="009B10A9"/>
    <w:rsid w:val="009B1765"/>
    <w:rsid w:val="009B19AE"/>
    <w:rsid w:val="009B1C7B"/>
    <w:rsid w:val="009B26F7"/>
    <w:rsid w:val="009B2A5F"/>
    <w:rsid w:val="009B3C1C"/>
    <w:rsid w:val="009B41A5"/>
    <w:rsid w:val="009B45C0"/>
    <w:rsid w:val="009B6544"/>
    <w:rsid w:val="009B662C"/>
    <w:rsid w:val="009B6DD6"/>
    <w:rsid w:val="009C07B9"/>
    <w:rsid w:val="009C0830"/>
    <w:rsid w:val="009C1262"/>
    <w:rsid w:val="009C2880"/>
    <w:rsid w:val="009C3755"/>
    <w:rsid w:val="009C498C"/>
    <w:rsid w:val="009C5D89"/>
    <w:rsid w:val="009C5FAE"/>
    <w:rsid w:val="009C61C2"/>
    <w:rsid w:val="009C6E06"/>
    <w:rsid w:val="009C73F9"/>
    <w:rsid w:val="009D0266"/>
    <w:rsid w:val="009D1356"/>
    <w:rsid w:val="009D1AA4"/>
    <w:rsid w:val="009D2002"/>
    <w:rsid w:val="009D2763"/>
    <w:rsid w:val="009D3785"/>
    <w:rsid w:val="009D42A6"/>
    <w:rsid w:val="009D53ED"/>
    <w:rsid w:val="009D6128"/>
    <w:rsid w:val="009E2EDF"/>
    <w:rsid w:val="009E313C"/>
    <w:rsid w:val="009E36E7"/>
    <w:rsid w:val="009E3830"/>
    <w:rsid w:val="009E473D"/>
    <w:rsid w:val="009E560F"/>
    <w:rsid w:val="009E5854"/>
    <w:rsid w:val="009E6150"/>
    <w:rsid w:val="009E6B97"/>
    <w:rsid w:val="009E6C00"/>
    <w:rsid w:val="009E6D96"/>
    <w:rsid w:val="009E77CF"/>
    <w:rsid w:val="009E7912"/>
    <w:rsid w:val="009E7E4F"/>
    <w:rsid w:val="009F1DCD"/>
    <w:rsid w:val="009F3A3D"/>
    <w:rsid w:val="009F44AF"/>
    <w:rsid w:val="009F4E9E"/>
    <w:rsid w:val="009F4FD2"/>
    <w:rsid w:val="009F508A"/>
    <w:rsid w:val="00A00204"/>
    <w:rsid w:val="00A0097C"/>
    <w:rsid w:val="00A02566"/>
    <w:rsid w:val="00A04A32"/>
    <w:rsid w:val="00A0695B"/>
    <w:rsid w:val="00A07031"/>
    <w:rsid w:val="00A1004D"/>
    <w:rsid w:val="00A104D2"/>
    <w:rsid w:val="00A11FC8"/>
    <w:rsid w:val="00A126B3"/>
    <w:rsid w:val="00A12BC4"/>
    <w:rsid w:val="00A13411"/>
    <w:rsid w:val="00A14E93"/>
    <w:rsid w:val="00A15230"/>
    <w:rsid w:val="00A16E96"/>
    <w:rsid w:val="00A173E6"/>
    <w:rsid w:val="00A204D8"/>
    <w:rsid w:val="00A2171B"/>
    <w:rsid w:val="00A21836"/>
    <w:rsid w:val="00A21D32"/>
    <w:rsid w:val="00A221EB"/>
    <w:rsid w:val="00A22F90"/>
    <w:rsid w:val="00A22FC9"/>
    <w:rsid w:val="00A23011"/>
    <w:rsid w:val="00A23CCD"/>
    <w:rsid w:val="00A24555"/>
    <w:rsid w:val="00A24E2F"/>
    <w:rsid w:val="00A2550F"/>
    <w:rsid w:val="00A2701E"/>
    <w:rsid w:val="00A276BA"/>
    <w:rsid w:val="00A276FF"/>
    <w:rsid w:val="00A27805"/>
    <w:rsid w:val="00A27BEF"/>
    <w:rsid w:val="00A30408"/>
    <w:rsid w:val="00A3117D"/>
    <w:rsid w:val="00A31407"/>
    <w:rsid w:val="00A31BDB"/>
    <w:rsid w:val="00A34837"/>
    <w:rsid w:val="00A3550F"/>
    <w:rsid w:val="00A35736"/>
    <w:rsid w:val="00A35A08"/>
    <w:rsid w:val="00A3624D"/>
    <w:rsid w:val="00A36A3D"/>
    <w:rsid w:val="00A36EE9"/>
    <w:rsid w:val="00A37233"/>
    <w:rsid w:val="00A37589"/>
    <w:rsid w:val="00A407FA"/>
    <w:rsid w:val="00A40B14"/>
    <w:rsid w:val="00A40BB1"/>
    <w:rsid w:val="00A40CFB"/>
    <w:rsid w:val="00A40EF9"/>
    <w:rsid w:val="00A4136C"/>
    <w:rsid w:val="00A42B75"/>
    <w:rsid w:val="00A431C4"/>
    <w:rsid w:val="00A44B54"/>
    <w:rsid w:val="00A47689"/>
    <w:rsid w:val="00A47BFE"/>
    <w:rsid w:val="00A50243"/>
    <w:rsid w:val="00A51706"/>
    <w:rsid w:val="00A51959"/>
    <w:rsid w:val="00A51B5A"/>
    <w:rsid w:val="00A53045"/>
    <w:rsid w:val="00A54508"/>
    <w:rsid w:val="00A56441"/>
    <w:rsid w:val="00A5719F"/>
    <w:rsid w:val="00A60F7A"/>
    <w:rsid w:val="00A64486"/>
    <w:rsid w:val="00A644EB"/>
    <w:rsid w:val="00A647A7"/>
    <w:rsid w:val="00A648DA"/>
    <w:rsid w:val="00A649D0"/>
    <w:rsid w:val="00A6642D"/>
    <w:rsid w:val="00A66A42"/>
    <w:rsid w:val="00A67092"/>
    <w:rsid w:val="00A67EDD"/>
    <w:rsid w:val="00A70455"/>
    <w:rsid w:val="00A709F4"/>
    <w:rsid w:val="00A70CB3"/>
    <w:rsid w:val="00A71048"/>
    <w:rsid w:val="00A717E6"/>
    <w:rsid w:val="00A723FD"/>
    <w:rsid w:val="00A7241C"/>
    <w:rsid w:val="00A75B5F"/>
    <w:rsid w:val="00A766EE"/>
    <w:rsid w:val="00A76E8B"/>
    <w:rsid w:val="00A77696"/>
    <w:rsid w:val="00A7782B"/>
    <w:rsid w:val="00A80388"/>
    <w:rsid w:val="00A820F0"/>
    <w:rsid w:val="00A8400B"/>
    <w:rsid w:val="00A84BFF"/>
    <w:rsid w:val="00A8508E"/>
    <w:rsid w:val="00A86AC0"/>
    <w:rsid w:val="00A9009C"/>
    <w:rsid w:val="00A92CC8"/>
    <w:rsid w:val="00A93F87"/>
    <w:rsid w:val="00A94926"/>
    <w:rsid w:val="00A94ADF"/>
    <w:rsid w:val="00A94F98"/>
    <w:rsid w:val="00A95335"/>
    <w:rsid w:val="00A96CFB"/>
    <w:rsid w:val="00A9760C"/>
    <w:rsid w:val="00A97636"/>
    <w:rsid w:val="00AA0771"/>
    <w:rsid w:val="00AA0DFA"/>
    <w:rsid w:val="00AA1D93"/>
    <w:rsid w:val="00AA2E2B"/>
    <w:rsid w:val="00AA3920"/>
    <w:rsid w:val="00AA3B5D"/>
    <w:rsid w:val="00AA4227"/>
    <w:rsid w:val="00AA5616"/>
    <w:rsid w:val="00AA6C32"/>
    <w:rsid w:val="00AA6F47"/>
    <w:rsid w:val="00AA7522"/>
    <w:rsid w:val="00AB00D7"/>
    <w:rsid w:val="00AB118D"/>
    <w:rsid w:val="00AB2D0A"/>
    <w:rsid w:val="00AB3701"/>
    <w:rsid w:val="00AB3834"/>
    <w:rsid w:val="00AB5752"/>
    <w:rsid w:val="00AC0F4A"/>
    <w:rsid w:val="00AC11D2"/>
    <w:rsid w:val="00AC1B1E"/>
    <w:rsid w:val="00AC1C48"/>
    <w:rsid w:val="00AC25D1"/>
    <w:rsid w:val="00AC271A"/>
    <w:rsid w:val="00AC2EFC"/>
    <w:rsid w:val="00AC34F1"/>
    <w:rsid w:val="00AC61C0"/>
    <w:rsid w:val="00AC6792"/>
    <w:rsid w:val="00AC75F5"/>
    <w:rsid w:val="00AC78C7"/>
    <w:rsid w:val="00AD0024"/>
    <w:rsid w:val="00AD0099"/>
    <w:rsid w:val="00AD1628"/>
    <w:rsid w:val="00AD210B"/>
    <w:rsid w:val="00AD226D"/>
    <w:rsid w:val="00AD36BA"/>
    <w:rsid w:val="00AD4008"/>
    <w:rsid w:val="00AD4CD2"/>
    <w:rsid w:val="00AD6817"/>
    <w:rsid w:val="00AD6888"/>
    <w:rsid w:val="00AD7619"/>
    <w:rsid w:val="00AE0130"/>
    <w:rsid w:val="00AE0339"/>
    <w:rsid w:val="00AE0796"/>
    <w:rsid w:val="00AE1181"/>
    <w:rsid w:val="00AE16A5"/>
    <w:rsid w:val="00AE1D38"/>
    <w:rsid w:val="00AE1D97"/>
    <w:rsid w:val="00AE39BC"/>
    <w:rsid w:val="00AE3B9C"/>
    <w:rsid w:val="00AE57D7"/>
    <w:rsid w:val="00AF05B4"/>
    <w:rsid w:val="00AF097F"/>
    <w:rsid w:val="00AF1405"/>
    <w:rsid w:val="00AF1E2F"/>
    <w:rsid w:val="00AF221B"/>
    <w:rsid w:val="00AF4441"/>
    <w:rsid w:val="00AF5180"/>
    <w:rsid w:val="00AF60D3"/>
    <w:rsid w:val="00B00A07"/>
    <w:rsid w:val="00B00F2C"/>
    <w:rsid w:val="00B0153D"/>
    <w:rsid w:val="00B02B1F"/>
    <w:rsid w:val="00B039FF"/>
    <w:rsid w:val="00B0538C"/>
    <w:rsid w:val="00B05DA4"/>
    <w:rsid w:val="00B05F64"/>
    <w:rsid w:val="00B067CD"/>
    <w:rsid w:val="00B06867"/>
    <w:rsid w:val="00B0782E"/>
    <w:rsid w:val="00B07A11"/>
    <w:rsid w:val="00B07AD2"/>
    <w:rsid w:val="00B07FB1"/>
    <w:rsid w:val="00B10AA4"/>
    <w:rsid w:val="00B11752"/>
    <w:rsid w:val="00B11E4F"/>
    <w:rsid w:val="00B11F1D"/>
    <w:rsid w:val="00B12D4A"/>
    <w:rsid w:val="00B136DA"/>
    <w:rsid w:val="00B139AD"/>
    <w:rsid w:val="00B14B33"/>
    <w:rsid w:val="00B15602"/>
    <w:rsid w:val="00B15AD0"/>
    <w:rsid w:val="00B15BBB"/>
    <w:rsid w:val="00B1641E"/>
    <w:rsid w:val="00B17982"/>
    <w:rsid w:val="00B21323"/>
    <w:rsid w:val="00B22635"/>
    <w:rsid w:val="00B22EBE"/>
    <w:rsid w:val="00B22F7F"/>
    <w:rsid w:val="00B23234"/>
    <w:rsid w:val="00B2359E"/>
    <w:rsid w:val="00B23B98"/>
    <w:rsid w:val="00B23C11"/>
    <w:rsid w:val="00B23D66"/>
    <w:rsid w:val="00B23EED"/>
    <w:rsid w:val="00B2527C"/>
    <w:rsid w:val="00B25567"/>
    <w:rsid w:val="00B25B15"/>
    <w:rsid w:val="00B264EB"/>
    <w:rsid w:val="00B274E1"/>
    <w:rsid w:val="00B3011E"/>
    <w:rsid w:val="00B30787"/>
    <w:rsid w:val="00B308E4"/>
    <w:rsid w:val="00B30ED3"/>
    <w:rsid w:val="00B31235"/>
    <w:rsid w:val="00B31DA4"/>
    <w:rsid w:val="00B32B16"/>
    <w:rsid w:val="00B32D0B"/>
    <w:rsid w:val="00B3339A"/>
    <w:rsid w:val="00B34E08"/>
    <w:rsid w:val="00B36A41"/>
    <w:rsid w:val="00B36C3F"/>
    <w:rsid w:val="00B36E81"/>
    <w:rsid w:val="00B37200"/>
    <w:rsid w:val="00B404C4"/>
    <w:rsid w:val="00B40B5F"/>
    <w:rsid w:val="00B42180"/>
    <w:rsid w:val="00B42B12"/>
    <w:rsid w:val="00B447FD"/>
    <w:rsid w:val="00B45585"/>
    <w:rsid w:val="00B456FB"/>
    <w:rsid w:val="00B45A7D"/>
    <w:rsid w:val="00B46686"/>
    <w:rsid w:val="00B4669B"/>
    <w:rsid w:val="00B5010D"/>
    <w:rsid w:val="00B5173E"/>
    <w:rsid w:val="00B51AD7"/>
    <w:rsid w:val="00B53312"/>
    <w:rsid w:val="00B53D0E"/>
    <w:rsid w:val="00B547F5"/>
    <w:rsid w:val="00B550D6"/>
    <w:rsid w:val="00B5531E"/>
    <w:rsid w:val="00B56000"/>
    <w:rsid w:val="00B56495"/>
    <w:rsid w:val="00B57BF3"/>
    <w:rsid w:val="00B57ED8"/>
    <w:rsid w:val="00B62795"/>
    <w:rsid w:val="00B627F4"/>
    <w:rsid w:val="00B62ECF"/>
    <w:rsid w:val="00B63A1E"/>
    <w:rsid w:val="00B64D00"/>
    <w:rsid w:val="00B64FE2"/>
    <w:rsid w:val="00B67113"/>
    <w:rsid w:val="00B67425"/>
    <w:rsid w:val="00B67CA5"/>
    <w:rsid w:val="00B707C8"/>
    <w:rsid w:val="00B70976"/>
    <w:rsid w:val="00B72244"/>
    <w:rsid w:val="00B72CD7"/>
    <w:rsid w:val="00B7433E"/>
    <w:rsid w:val="00B74EE1"/>
    <w:rsid w:val="00B76B6F"/>
    <w:rsid w:val="00B777FD"/>
    <w:rsid w:val="00B778D5"/>
    <w:rsid w:val="00B802D3"/>
    <w:rsid w:val="00B81929"/>
    <w:rsid w:val="00B81B86"/>
    <w:rsid w:val="00B8275F"/>
    <w:rsid w:val="00B834AB"/>
    <w:rsid w:val="00B84007"/>
    <w:rsid w:val="00B84638"/>
    <w:rsid w:val="00B8702B"/>
    <w:rsid w:val="00B8759E"/>
    <w:rsid w:val="00B879F7"/>
    <w:rsid w:val="00B90810"/>
    <w:rsid w:val="00B914C2"/>
    <w:rsid w:val="00B92086"/>
    <w:rsid w:val="00B92095"/>
    <w:rsid w:val="00B92D2B"/>
    <w:rsid w:val="00B94B2F"/>
    <w:rsid w:val="00B94C58"/>
    <w:rsid w:val="00B95026"/>
    <w:rsid w:val="00B95824"/>
    <w:rsid w:val="00B959EE"/>
    <w:rsid w:val="00B96354"/>
    <w:rsid w:val="00B97288"/>
    <w:rsid w:val="00BA0E6F"/>
    <w:rsid w:val="00BA1510"/>
    <w:rsid w:val="00BA181B"/>
    <w:rsid w:val="00BA1868"/>
    <w:rsid w:val="00BA2646"/>
    <w:rsid w:val="00BA48C0"/>
    <w:rsid w:val="00BA502A"/>
    <w:rsid w:val="00BA5C82"/>
    <w:rsid w:val="00BA5EFE"/>
    <w:rsid w:val="00BA6264"/>
    <w:rsid w:val="00BA6B7A"/>
    <w:rsid w:val="00BA6C34"/>
    <w:rsid w:val="00BA75F2"/>
    <w:rsid w:val="00BA7714"/>
    <w:rsid w:val="00BB1E0A"/>
    <w:rsid w:val="00BB2943"/>
    <w:rsid w:val="00BB333A"/>
    <w:rsid w:val="00BB40C4"/>
    <w:rsid w:val="00BB410C"/>
    <w:rsid w:val="00BB539B"/>
    <w:rsid w:val="00BB5B78"/>
    <w:rsid w:val="00BB5F53"/>
    <w:rsid w:val="00BB6C7E"/>
    <w:rsid w:val="00BB6FB2"/>
    <w:rsid w:val="00BB6FED"/>
    <w:rsid w:val="00BC09E8"/>
    <w:rsid w:val="00BC172E"/>
    <w:rsid w:val="00BC3B32"/>
    <w:rsid w:val="00BC3F30"/>
    <w:rsid w:val="00BC4177"/>
    <w:rsid w:val="00BC67B3"/>
    <w:rsid w:val="00BC684F"/>
    <w:rsid w:val="00BC6CBC"/>
    <w:rsid w:val="00BC767A"/>
    <w:rsid w:val="00BD0305"/>
    <w:rsid w:val="00BD0724"/>
    <w:rsid w:val="00BD0ACD"/>
    <w:rsid w:val="00BD0F35"/>
    <w:rsid w:val="00BD1DF0"/>
    <w:rsid w:val="00BD204D"/>
    <w:rsid w:val="00BD2928"/>
    <w:rsid w:val="00BD31EC"/>
    <w:rsid w:val="00BD3FA2"/>
    <w:rsid w:val="00BD405A"/>
    <w:rsid w:val="00BD5E25"/>
    <w:rsid w:val="00BD604C"/>
    <w:rsid w:val="00BD7235"/>
    <w:rsid w:val="00BD7A23"/>
    <w:rsid w:val="00BD7C41"/>
    <w:rsid w:val="00BE05DE"/>
    <w:rsid w:val="00BE0637"/>
    <w:rsid w:val="00BE11E6"/>
    <w:rsid w:val="00BE137A"/>
    <w:rsid w:val="00BE1C56"/>
    <w:rsid w:val="00BE1D8C"/>
    <w:rsid w:val="00BE2481"/>
    <w:rsid w:val="00BE296A"/>
    <w:rsid w:val="00BE3163"/>
    <w:rsid w:val="00BE443C"/>
    <w:rsid w:val="00BE461D"/>
    <w:rsid w:val="00BE6182"/>
    <w:rsid w:val="00BE6EE7"/>
    <w:rsid w:val="00BE739A"/>
    <w:rsid w:val="00BF1BAA"/>
    <w:rsid w:val="00BF38A2"/>
    <w:rsid w:val="00BF41AC"/>
    <w:rsid w:val="00BF44D4"/>
    <w:rsid w:val="00BF4D78"/>
    <w:rsid w:val="00BF52B2"/>
    <w:rsid w:val="00BF5655"/>
    <w:rsid w:val="00BF5BB5"/>
    <w:rsid w:val="00BF5BFD"/>
    <w:rsid w:val="00BF5EE8"/>
    <w:rsid w:val="00BF6C5D"/>
    <w:rsid w:val="00C0306D"/>
    <w:rsid w:val="00C04B5E"/>
    <w:rsid w:val="00C0565C"/>
    <w:rsid w:val="00C05EFF"/>
    <w:rsid w:val="00C064B9"/>
    <w:rsid w:val="00C07223"/>
    <w:rsid w:val="00C106EC"/>
    <w:rsid w:val="00C1221C"/>
    <w:rsid w:val="00C13642"/>
    <w:rsid w:val="00C13F6B"/>
    <w:rsid w:val="00C13FCB"/>
    <w:rsid w:val="00C14464"/>
    <w:rsid w:val="00C1451B"/>
    <w:rsid w:val="00C14DDF"/>
    <w:rsid w:val="00C15416"/>
    <w:rsid w:val="00C16F8B"/>
    <w:rsid w:val="00C178C3"/>
    <w:rsid w:val="00C17F45"/>
    <w:rsid w:val="00C20904"/>
    <w:rsid w:val="00C20BBF"/>
    <w:rsid w:val="00C20C67"/>
    <w:rsid w:val="00C21190"/>
    <w:rsid w:val="00C214DC"/>
    <w:rsid w:val="00C21645"/>
    <w:rsid w:val="00C22C50"/>
    <w:rsid w:val="00C22DA9"/>
    <w:rsid w:val="00C23796"/>
    <w:rsid w:val="00C23FA9"/>
    <w:rsid w:val="00C25CF2"/>
    <w:rsid w:val="00C26867"/>
    <w:rsid w:val="00C26AB6"/>
    <w:rsid w:val="00C26D82"/>
    <w:rsid w:val="00C2732B"/>
    <w:rsid w:val="00C274F5"/>
    <w:rsid w:val="00C2791D"/>
    <w:rsid w:val="00C3103E"/>
    <w:rsid w:val="00C3173B"/>
    <w:rsid w:val="00C32107"/>
    <w:rsid w:val="00C3235C"/>
    <w:rsid w:val="00C32874"/>
    <w:rsid w:val="00C345FA"/>
    <w:rsid w:val="00C3482E"/>
    <w:rsid w:val="00C35E0C"/>
    <w:rsid w:val="00C3648B"/>
    <w:rsid w:val="00C36765"/>
    <w:rsid w:val="00C36908"/>
    <w:rsid w:val="00C36EF3"/>
    <w:rsid w:val="00C40B5E"/>
    <w:rsid w:val="00C40F6C"/>
    <w:rsid w:val="00C413CB"/>
    <w:rsid w:val="00C41D8A"/>
    <w:rsid w:val="00C42544"/>
    <w:rsid w:val="00C42707"/>
    <w:rsid w:val="00C43030"/>
    <w:rsid w:val="00C43E70"/>
    <w:rsid w:val="00C440C5"/>
    <w:rsid w:val="00C44719"/>
    <w:rsid w:val="00C45ADB"/>
    <w:rsid w:val="00C46FA7"/>
    <w:rsid w:val="00C47854"/>
    <w:rsid w:val="00C47F15"/>
    <w:rsid w:val="00C51669"/>
    <w:rsid w:val="00C5177B"/>
    <w:rsid w:val="00C53CED"/>
    <w:rsid w:val="00C55741"/>
    <w:rsid w:val="00C5575D"/>
    <w:rsid w:val="00C55A12"/>
    <w:rsid w:val="00C57590"/>
    <w:rsid w:val="00C57D75"/>
    <w:rsid w:val="00C61132"/>
    <w:rsid w:val="00C61A16"/>
    <w:rsid w:val="00C62C26"/>
    <w:rsid w:val="00C6357B"/>
    <w:rsid w:val="00C63BEF"/>
    <w:rsid w:val="00C63DF5"/>
    <w:rsid w:val="00C63ED8"/>
    <w:rsid w:val="00C6496F"/>
    <w:rsid w:val="00C660A7"/>
    <w:rsid w:val="00C67F69"/>
    <w:rsid w:val="00C7024C"/>
    <w:rsid w:val="00C703C7"/>
    <w:rsid w:val="00C7099E"/>
    <w:rsid w:val="00C71F6D"/>
    <w:rsid w:val="00C720F4"/>
    <w:rsid w:val="00C722EA"/>
    <w:rsid w:val="00C73423"/>
    <w:rsid w:val="00C73B59"/>
    <w:rsid w:val="00C752E9"/>
    <w:rsid w:val="00C7610C"/>
    <w:rsid w:val="00C761FD"/>
    <w:rsid w:val="00C76208"/>
    <w:rsid w:val="00C777A1"/>
    <w:rsid w:val="00C8006F"/>
    <w:rsid w:val="00C80223"/>
    <w:rsid w:val="00C80F41"/>
    <w:rsid w:val="00C81F12"/>
    <w:rsid w:val="00C82349"/>
    <w:rsid w:val="00C823D8"/>
    <w:rsid w:val="00C84400"/>
    <w:rsid w:val="00C846D6"/>
    <w:rsid w:val="00C84763"/>
    <w:rsid w:val="00C853EC"/>
    <w:rsid w:val="00C85523"/>
    <w:rsid w:val="00C859C6"/>
    <w:rsid w:val="00C85F8F"/>
    <w:rsid w:val="00C8767D"/>
    <w:rsid w:val="00C87A7F"/>
    <w:rsid w:val="00C9026F"/>
    <w:rsid w:val="00C91043"/>
    <w:rsid w:val="00C91377"/>
    <w:rsid w:val="00C92BEA"/>
    <w:rsid w:val="00C93E50"/>
    <w:rsid w:val="00C94E77"/>
    <w:rsid w:val="00C9721A"/>
    <w:rsid w:val="00C978C6"/>
    <w:rsid w:val="00CA086A"/>
    <w:rsid w:val="00CA0DDD"/>
    <w:rsid w:val="00CA2261"/>
    <w:rsid w:val="00CA29EE"/>
    <w:rsid w:val="00CA38C8"/>
    <w:rsid w:val="00CA4DF3"/>
    <w:rsid w:val="00CA52D4"/>
    <w:rsid w:val="00CA54AD"/>
    <w:rsid w:val="00CA6871"/>
    <w:rsid w:val="00CB00BF"/>
    <w:rsid w:val="00CB0137"/>
    <w:rsid w:val="00CB034E"/>
    <w:rsid w:val="00CB0799"/>
    <w:rsid w:val="00CB0FE9"/>
    <w:rsid w:val="00CB147D"/>
    <w:rsid w:val="00CB1DC6"/>
    <w:rsid w:val="00CB2E22"/>
    <w:rsid w:val="00CB312E"/>
    <w:rsid w:val="00CB3B56"/>
    <w:rsid w:val="00CB46A2"/>
    <w:rsid w:val="00CB49FB"/>
    <w:rsid w:val="00CB4CA9"/>
    <w:rsid w:val="00CB5700"/>
    <w:rsid w:val="00CB60B7"/>
    <w:rsid w:val="00CB6553"/>
    <w:rsid w:val="00CC01D1"/>
    <w:rsid w:val="00CC0BB5"/>
    <w:rsid w:val="00CC0F43"/>
    <w:rsid w:val="00CC1360"/>
    <w:rsid w:val="00CC1AA5"/>
    <w:rsid w:val="00CC1D86"/>
    <w:rsid w:val="00CC23A9"/>
    <w:rsid w:val="00CC4FFF"/>
    <w:rsid w:val="00CC53CE"/>
    <w:rsid w:val="00CD103A"/>
    <w:rsid w:val="00CD2653"/>
    <w:rsid w:val="00CD3B4B"/>
    <w:rsid w:val="00CD4127"/>
    <w:rsid w:val="00CD434C"/>
    <w:rsid w:val="00CD61DB"/>
    <w:rsid w:val="00CD6454"/>
    <w:rsid w:val="00CD7997"/>
    <w:rsid w:val="00CD7FC8"/>
    <w:rsid w:val="00CE09FD"/>
    <w:rsid w:val="00CE0FAA"/>
    <w:rsid w:val="00CE2375"/>
    <w:rsid w:val="00CE23F9"/>
    <w:rsid w:val="00CE25C7"/>
    <w:rsid w:val="00CE2638"/>
    <w:rsid w:val="00CE2F92"/>
    <w:rsid w:val="00CE374F"/>
    <w:rsid w:val="00CE4FBB"/>
    <w:rsid w:val="00CE5195"/>
    <w:rsid w:val="00CE5223"/>
    <w:rsid w:val="00CE74F3"/>
    <w:rsid w:val="00CE7858"/>
    <w:rsid w:val="00CF1BBE"/>
    <w:rsid w:val="00CF33CF"/>
    <w:rsid w:val="00CF3935"/>
    <w:rsid w:val="00CF395A"/>
    <w:rsid w:val="00CF442B"/>
    <w:rsid w:val="00CF5D16"/>
    <w:rsid w:val="00CF7CE0"/>
    <w:rsid w:val="00D00810"/>
    <w:rsid w:val="00D01835"/>
    <w:rsid w:val="00D03427"/>
    <w:rsid w:val="00D03891"/>
    <w:rsid w:val="00D03A3D"/>
    <w:rsid w:val="00D04D33"/>
    <w:rsid w:val="00D04D78"/>
    <w:rsid w:val="00D06044"/>
    <w:rsid w:val="00D06A3B"/>
    <w:rsid w:val="00D07185"/>
    <w:rsid w:val="00D0772A"/>
    <w:rsid w:val="00D07781"/>
    <w:rsid w:val="00D10510"/>
    <w:rsid w:val="00D1080B"/>
    <w:rsid w:val="00D10B24"/>
    <w:rsid w:val="00D10C44"/>
    <w:rsid w:val="00D1390D"/>
    <w:rsid w:val="00D13AFC"/>
    <w:rsid w:val="00D13B1B"/>
    <w:rsid w:val="00D13EDD"/>
    <w:rsid w:val="00D146AC"/>
    <w:rsid w:val="00D1486D"/>
    <w:rsid w:val="00D15DB4"/>
    <w:rsid w:val="00D16796"/>
    <w:rsid w:val="00D20BE3"/>
    <w:rsid w:val="00D20FB5"/>
    <w:rsid w:val="00D21E56"/>
    <w:rsid w:val="00D236FE"/>
    <w:rsid w:val="00D239BB"/>
    <w:rsid w:val="00D24B19"/>
    <w:rsid w:val="00D2585F"/>
    <w:rsid w:val="00D30427"/>
    <w:rsid w:val="00D307E4"/>
    <w:rsid w:val="00D31BC3"/>
    <w:rsid w:val="00D32370"/>
    <w:rsid w:val="00D326C0"/>
    <w:rsid w:val="00D32B10"/>
    <w:rsid w:val="00D3518D"/>
    <w:rsid w:val="00D358A6"/>
    <w:rsid w:val="00D376A1"/>
    <w:rsid w:val="00D414DC"/>
    <w:rsid w:val="00D414E5"/>
    <w:rsid w:val="00D41CE1"/>
    <w:rsid w:val="00D42274"/>
    <w:rsid w:val="00D425EB"/>
    <w:rsid w:val="00D42C4A"/>
    <w:rsid w:val="00D430DB"/>
    <w:rsid w:val="00D4349C"/>
    <w:rsid w:val="00D43590"/>
    <w:rsid w:val="00D44C3A"/>
    <w:rsid w:val="00D45711"/>
    <w:rsid w:val="00D45980"/>
    <w:rsid w:val="00D4694C"/>
    <w:rsid w:val="00D50680"/>
    <w:rsid w:val="00D50E1C"/>
    <w:rsid w:val="00D52577"/>
    <w:rsid w:val="00D5483D"/>
    <w:rsid w:val="00D55655"/>
    <w:rsid w:val="00D55BE1"/>
    <w:rsid w:val="00D55E16"/>
    <w:rsid w:val="00D56AC2"/>
    <w:rsid w:val="00D56B04"/>
    <w:rsid w:val="00D57BF8"/>
    <w:rsid w:val="00D604D4"/>
    <w:rsid w:val="00D6193D"/>
    <w:rsid w:val="00D61BDC"/>
    <w:rsid w:val="00D61DAE"/>
    <w:rsid w:val="00D62B9E"/>
    <w:rsid w:val="00D64614"/>
    <w:rsid w:val="00D70BE2"/>
    <w:rsid w:val="00D711C3"/>
    <w:rsid w:val="00D72385"/>
    <w:rsid w:val="00D73094"/>
    <w:rsid w:val="00D73C0B"/>
    <w:rsid w:val="00D73D59"/>
    <w:rsid w:val="00D76014"/>
    <w:rsid w:val="00D76625"/>
    <w:rsid w:val="00D76807"/>
    <w:rsid w:val="00D7766A"/>
    <w:rsid w:val="00D801D4"/>
    <w:rsid w:val="00D807C7"/>
    <w:rsid w:val="00D8181B"/>
    <w:rsid w:val="00D821B5"/>
    <w:rsid w:val="00D822C8"/>
    <w:rsid w:val="00D8333E"/>
    <w:rsid w:val="00D83A70"/>
    <w:rsid w:val="00D83FFE"/>
    <w:rsid w:val="00D845A9"/>
    <w:rsid w:val="00D850EE"/>
    <w:rsid w:val="00D854C4"/>
    <w:rsid w:val="00D859AD"/>
    <w:rsid w:val="00D85ACD"/>
    <w:rsid w:val="00D909C5"/>
    <w:rsid w:val="00D91518"/>
    <w:rsid w:val="00D9481D"/>
    <w:rsid w:val="00D95791"/>
    <w:rsid w:val="00D958D3"/>
    <w:rsid w:val="00D95A5E"/>
    <w:rsid w:val="00D96798"/>
    <w:rsid w:val="00DA07C2"/>
    <w:rsid w:val="00DA1414"/>
    <w:rsid w:val="00DA158D"/>
    <w:rsid w:val="00DA2EFE"/>
    <w:rsid w:val="00DA59A8"/>
    <w:rsid w:val="00DA5DC5"/>
    <w:rsid w:val="00DA5FB8"/>
    <w:rsid w:val="00DA6F06"/>
    <w:rsid w:val="00DB0094"/>
    <w:rsid w:val="00DB09B2"/>
    <w:rsid w:val="00DB1698"/>
    <w:rsid w:val="00DB3445"/>
    <w:rsid w:val="00DB422A"/>
    <w:rsid w:val="00DB451E"/>
    <w:rsid w:val="00DB5C30"/>
    <w:rsid w:val="00DB6F9A"/>
    <w:rsid w:val="00DC007C"/>
    <w:rsid w:val="00DC0D99"/>
    <w:rsid w:val="00DC0E20"/>
    <w:rsid w:val="00DC34B1"/>
    <w:rsid w:val="00DC4A1E"/>
    <w:rsid w:val="00DC53B4"/>
    <w:rsid w:val="00DC646A"/>
    <w:rsid w:val="00DC6FF9"/>
    <w:rsid w:val="00DC7611"/>
    <w:rsid w:val="00DC77DE"/>
    <w:rsid w:val="00DD035A"/>
    <w:rsid w:val="00DD0799"/>
    <w:rsid w:val="00DD1089"/>
    <w:rsid w:val="00DD18E0"/>
    <w:rsid w:val="00DD24E0"/>
    <w:rsid w:val="00DD24E5"/>
    <w:rsid w:val="00DD282D"/>
    <w:rsid w:val="00DD2869"/>
    <w:rsid w:val="00DD3329"/>
    <w:rsid w:val="00DD3D4D"/>
    <w:rsid w:val="00DD3F0C"/>
    <w:rsid w:val="00DD4F08"/>
    <w:rsid w:val="00DD5099"/>
    <w:rsid w:val="00DD5D34"/>
    <w:rsid w:val="00DD5DFB"/>
    <w:rsid w:val="00DD5EC6"/>
    <w:rsid w:val="00DD6647"/>
    <w:rsid w:val="00DD6892"/>
    <w:rsid w:val="00DD6EAD"/>
    <w:rsid w:val="00DD749F"/>
    <w:rsid w:val="00DE007F"/>
    <w:rsid w:val="00DE02A8"/>
    <w:rsid w:val="00DE02C3"/>
    <w:rsid w:val="00DE0A28"/>
    <w:rsid w:val="00DE0AE3"/>
    <w:rsid w:val="00DE1BBA"/>
    <w:rsid w:val="00DE35C6"/>
    <w:rsid w:val="00DE39B9"/>
    <w:rsid w:val="00DE405D"/>
    <w:rsid w:val="00DE43A6"/>
    <w:rsid w:val="00DE5075"/>
    <w:rsid w:val="00DE59D5"/>
    <w:rsid w:val="00DE5F7D"/>
    <w:rsid w:val="00DE71E5"/>
    <w:rsid w:val="00DE7365"/>
    <w:rsid w:val="00DE7B49"/>
    <w:rsid w:val="00DF06EA"/>
    <w:rsid w:val="00DF2908"/>
    <w:rsid w:val="00DF2BA8"/>
    <w:rsid w:val="00DF2F77"/>
    <w:rsid w:val="00DF4A1D"/>
    <w:rsid w:val="00DF4C76"/>
    <w:rsid w:val="00DF574A"/>
    <w:rsid w:val="00DF5D3D"/>
    <w:rsid w:val="00DF7EC9"/>
    <w:rsid w:val="00E00522"/>
    <w:rsid w:val="00E00F38"/>
    <w:rsid w:val="00E01E72"/>
    <w:rsid w:val="00E0369A"/>
    <w:rsid w:val="00E0651C"/>
    <w:rsid w:val="00E072F6"/>
    <w:rsid w:val="00E074B6"/>
    <w:rsid w:val="00E07D02"/>
    <w:rsid w:val="00E11C2C"/>
    <w:rsid w:val="00E135A9"/>
    <w:rsid w:val="00E14189"/>
    <w:rsid w:val="00E14287"/>
    <w:rsid w:val="00E14EA7"/>
    <w:rsid w:val="00E16944"/>
    <w:rsid w:val="00E1731C"/>
    <w:rsid w:val="00E17562"/>
    <w:rsid w:val="00E22548"/>
    <w:rsid w:val="00E23B02"/>
    <w:rsid w:val="00E25C3C"/>
    <w:rsid w:val="00E25DD8"/>
    <w:rsid w:val="00E25E07"/>
    <w:rsid w:val="00E263B2"/>
    <w:rsid w:val="00E26757"/>
    <w:rsid w:val="00E27D7D"/>
    <w:rsid w:val="00E3004B"/>
    <w:rsid w:val="00E3065D"/>
    <w:rsid w:val="00E30E8C"/>
    <w:rsid w:val="00E3268B"/>
    <w:rsid w:val="00E33B5E"/>
    <w:rsid w:val="00E33DF8"/>
    <w:rsid w:val="00E346D5"/>
    <w:rsid w:val="00E34BFF"/>
    <w:rsid w:val="00E350EF"/>
    <w:rsid w:val="00E35277"/>
    <w:rsid w:val="00E41276"/>
    <w:rsid w:val="00E418D1"/>
    <w:rsid w:val="00E4256D"/>
    <w:rsid w:val="00E42F78"/>
    <w:rsid w:val="00E43744"/>
    <w:rsid w:val="00E46FF5"/>
    <w:rsid w:val="00E473BF"/>
    <w:rsid w:val="00E50B75"/>
    <w:rsid w:val="00E50E0B"/>
    <w:rsid w:val="00E52266"/>
    <w:rsid w:val="00E52748"/>
    <w:rsid w:val="00E529AD"/>
    <w:rsid w:val="00E5351F"/>
    <w:rsid w:val="00E538DF"/>
    <w:rsid w:val="00E53A26"/>
    <w:rsid w:val="00E54A63"/>
    <w:rsid w:val="00E54B42"/>
    <w:rsid w:val="00E54E0C"/>
    <w:rsid w:val="00E55395"/>
    <w:rsid w:val="00E566BB"/>
    <w:rsid w:val="00E56A9A"/>
    <w:rsid w:val="00E57783"/>
    <w:rsid w:val="00E57890"/>
    <w:rsid w:val="00E604EC"/>
    <w:rsid w:val="00E61621"/>
    <w:rsid w:val="00E624B9"/>
    <w:rsid w:val="00E62824"/>
    <w:rsid w:val="00E63F48"/>
    <w:rsid w:val="00E641EF"/>
    <w:rsid w:val="00E6572D"/>
    <w:rsid w:val="00E65AE5"/>
    <w:rsid w:val="00E65DD6"/>
    <w:rsid w:val="00E67B23"/>
    <w:rsid w:val="00E704BD"/>
    <w:rsid w:val="00E70913"/>
    <w:rsid w:val="00E713FB"/>
    <w:rsid w:val="00E722FC"/>
    <w:rsid w:val="00E72938"/>
    <w:rsid w:val="00E72AAA"/>
    <w:rsid w:val="00E72C8C"/>
    <w:rsid w:val="00E74685"/>
    <w:rsid w:val="00E746F2"/>
    <w:rsid w:val="00E75F1B"/>
    <w:rsid w:val="00E80D09"/>
    <w:rsid w:val="00E817C1"/>
    <w:rsid w:val="00E81B8F"/>
    <w:rsid w:val="00E82618"/>
    <w:rsid w:val="00E8286F"/>
    <w:rsid w:val="00E82B53"/>
    <w:rsid w:val="00E82B85"/>
    <w:rsid w:val="00E82CB4"/>
    <w:rsid w:val="00E831FB"/>
    <w:rsid w:val="00E847E0"/>
    <w:rsid w:val="00E8501E"/>
    <w:rsid w:val="00E851E5"/>
    <w:rsid w:val="00E85583"/>
    <w:rsid w:val="00E85E8D"/>
    <w:rsid w:val="00E85FAA"/>
    <w:rsid w:val="00E869CC"/>
    <w:rsid w:val="00E86D9D"/>
    <w:rsid w:val="00E871AD"/>
    <w:rsid w:val="00E87FDB"/>
    <w:rsid w:val="00E93674"/>
    <w:rsid w:val="00E93977"/>
    <w:rsid w:val="00E93A92"/>
    <w:rsid w:val="00E940EF"/>
    <w:rsid w:val="00E956EE"/>
    <w:rsid w:val="00E97545"/>
    <w:rsid w:val="00E97E5C"/>
    <w:rsid w:val="00EA0D25"/>
    <w:rsid w:val="00EA392E"/>
    <w:rsid w:val="00EA44AF"/>
    <w:rsid w:val="00EA54CF"/>
    <w:rsid w:val="00EB06D0"/>
    <w:rsid w:val="00EB090F"/>
    <w:rsid w:val="00EB1AC4"/>
    <w:rsid w:val="00EB1C32"/>
    <w:rsid w:val="00EB4714"/>
    <w:rsid w:val="00EB4B00"/>
    <w:rsid w:val="00EB5103"/>
    <w:rsid w:val="00EB51D1"/>
    <w:rsid w:val="00EB5576"/>
    <w:rsid w:val="00EB5DDE"/>
    <w:rsid w:val="00EB7A8A"/>
    <w:rsid w:val="00EC039E"/>
    <w:rsid w:val="00EC1630"/>
    <w:rsid w:val="00EC191B"/>
    <w:rsid w:val="00EC2596"/>
    <w:rsid w:val="00EC2C35"/>
    <w:rsid w:val="00EC32A1"/>
    <w:rsid w:val="00EC37CB"/>
    <w:rsid w:val="00EC3A03"/>
    <w:rsid w:val="00EC4E28"/>
    <w:rsid w:val="00EC5E8E"/>
    <w:rsid w:val="00EC6890"/>
    <w:rsid w:val="00EC69C7"/>
    <w:rsid w:val="00EC7BBD"/>
    <w:rsid w:val="00ED14A0"/>
    <w:rsid w:val="00ED167E"/>
    <w:rsid w:val="00ED2052"/>
    <w:rsid w:val="00ED2D77"/>
    <w:rsid w:val="00ED3B60"/>
    <w:rsid w:val="00ED3EF3"/>
    <w:rsid w:val="00ED3FDD"/>
    <w:rsid w:val="00ED4901"/>
    <w:rsid w:val="00ED5FFD"/>
    <w:rsid w:val="00EE0A2D"/>
    <w:rsid w:val="00EE0EE4"/>
    <w:rsid w:val="00EE12C3"/>
    <w:rsid w:val="00EE1A0A"/>
    <w:rsid w:val="00EE2327"/>
    <w:rsid w:val="00EE3197"/>
    <w:rsid w:val="00EE3A6B"/>
    <w:rsid w:val="00EE3C35"/>
    <w:rsid w:val="00EE4646"/>
    <w:rsid w:val="00EE60FF"/>
    <w:rsid w:val="00EE64DE"/>
    <w:rsid w:val="00EE77F0"/>
    <w:rsid w:val="00EE7AEB"/>
    <w:rsid w:val="00EF288F"/>
    <w:rsid w:val="00EF303D"/>
    <w:rsid w:val="00EF36C0"/>
    <w:rsid w:val="00EF36EA"/>
    <w:rsid w:val="00EF3A8C"/>
    <w:rsid w:val="00EF3EC9"/>
    <w:rsid w:val="00EF4B3A"/>
    <w:rsid w:val="00EF4FD1"/>
    <w:rsid w:val="00EF5325"/>
    <w:rsid w:val="00EF5FF3"/>
    <w:rsid w:val="00EF781E"/>
    <w:rsid w:val="00EF7928"/>
    <w:rsid w:val="00F005A5"/>
    <w:rsid w:val="00F01431"/>
    <w:rsid w:val="00F01936"/>
    <w:rsid w:val="00F01FA8"/>
    <w:rsid w:val="00F02F08"/>
    <w:rsid w:val="00F03C95"/>
    <w:rsid w:val="00F03D93"/>
    <w:rsid w:val="00F052C3"/>
    <w:rsid w:val="00F05630"/>
    <w:rsid w:val="00F0668D"/>
    <w:rsid w:val="00F07410"/>
    <w:rsid w:val="00F112E7"/>
    <w:rsid w:val="00F1187A"/>
    <w:rsid w:val="00F1267D"/>
    <w:rsid w:val="00F13EE2"/>
    <w:rsid w:val="00F17399"/>
    <w:rsid w:val="00F20B76"/>
    <w:rsid w:val="00F21193"/>
    <w:rsid w:val="00F21847"/>
    <w:rsid w:val="00F219DB"/>
    <w:rsid w:val="00F21EE1"/>
    <w:rsid w:val="00F2390B"/>
    <w:rsid w:val="00F249A1"/>
    <w:rsid w:val="00F25073"/>
    <w:rsid w:val="00F2580B"/>
    <w:rsid w:val="00F25D25"/>
    <w:rsid w:val="00F268EF"/>
    <w:rsid w:val="00F31722"/>
    <w:rsid w:val="00F32263"/>
    <w:rsid w:val="00F3282F"/>
    <w:rsid w:val="00F32B52"/>
    <w:rsid w:val="00F32C2F"/>
    <w:rsid w:val="00F32E3F"/>
    <w:rsid w:val="00F351FD"/>
    <w:rsid w:val="00F35DD1"/>
    <w:rsid w:val="00F36A7C"/>
    <w:rsid w:val="00F377C2"/>
    <w:rsid w:val="00F37B1C"/>
    <w:rsid w:val="00F41E7E"/>
    <w:rsid w:val="00F4260C"/>
    <w:rsid w:val="00F4366F"/>
    <w:rsid w:val="00F43EC0"/>
    <w:rsid w:val="00F444CA"/>
    <w:rsid w:val="00F45316"/>
    <w:rsid w:val="00F465E6"/>
    <w:rsid w:val="00F4691C"/>
    <w:rsid w:val="00F4783A"/>
    <w:rsid w:val="00F508E4"/>
    <w:rsid w:val="00F50FE4"/>
    <w:rsid w:val="00F52834"/>
    <w:rsid w:val="00F53DEB"/>
    <w:rsid w:val="00F5404A"/>
    <w:rsid w:val="00F54CB9"/>
    <w:rsid w:val="00F54D2F"/>
    <w:rsid w:val="00F54E3F"/>
    <w:rsid w:val="00F56BF4"/>
    <w:rsid w:val="00F57C20"/>
    <w:rsid w:val="00F602FA"/>
    <w:rsid w:val="00F617A8"/>
    <w:rsid w:val="00F63BA0"/>
    <w:rsid w:val="00F63C28"/>
    <w:rsid w:val="00F64653"/>
    <w:rsid w:val="00F65365"/>
    <w:rsid w:val="00F66474"/>
    <w:rsid w:val="00F675B7"/>
    <w:rsid w:val="00F679A0"/>
    <w:rsid w:val="00F710AB"/>
    <w:rsid w:val="00F712E2"/>
    <w:rsid w:val="00F7304B"/>
    <w:rsid w:val="00F73255"/>
    <w:rsid w:val="00F73B19"/>
    <w:rsid w:val="00F74507"/>
    <w:rsid w:val="00F753D2"/>
    <w:rsid w:val="00F7592D"/>
    <w:rsid w:val="00F8027A"/>
    <w:rsid w:val="00F8072E"/>
    <w:rsid w:val="00F80A5B"/>
    <w:rsid w:val="00F83726"/>
    <w:rsid w:val="00F83BD5"/>
    <w:rsid w:val="00F86B35"/>
    <w:rsid w:val="00F87DF5"/>
    <w:rsid w:val="00F90995"/>
    <w:rsid w:val="00F9170B"/>
    <w:rsid w:val="00F9177E"/>
    <w:rsid w:val="00F93E33"/>
    <w:rsid w:val="00F96479"/>
    <w:rsid w:val="00F97074"/>
    <w:rsid w:val="00F972C1"/>
    <w:rsid w:val="00FA0232"/>
    <w:rsid w:val="00FA0381"/>
    <w:rsid w:val="00FA082E"/>
    <w:rsid w:val="00FA159C"/>
    <w:rsid w:val="00FA2850"/>
    <w:rsid w:val="00FA35A4"/>
    <w:rsid w:val="00FA41D2"/>
    <w:rsid w:val="00FA49C6"/>
    <w:rsid w:val="00FA4DC9"/>
    <w:rsid w:val="00FA4F54"/>
    <w:rsid w:val="00FA6AA3"/>
    <w:rsid w:val="00FB0A70"/>
    <w:rsid w:val="00FB144D"/>
    <w:rsid w:val="00FB15C2"/>
    <w:rsid w:val="00FB171B"/>
    <w:rsid w:val="00FB1B41"/>
    <w:rsid w:val="00FB1D32"/>
    <w:rsid w:val="00FB1F25"/>
    <w:rsid w:val="00FB344C"/>
    <w:rsid w:val="00FB5515"/>
    <w:rsid w:val="00FB71BD"/>
    <w:rsid w:val="00FB7738"/>
    <w:rsid w:val="00FC0BEB"/>
    <w:rsid w:val="00FC155A"/>
    <w:rsid w:val="00FC3302"/>
    <w:rsid w:val="00FC413D"/>
    <w:rsid w:val="00FC60ED"/>
    <w:rsid w:val="00FC6295"/>
    <w:rsid w:val="00FC6714"/>
    <w:rsid w:val="00FC7701"/>
    <w:rsid w:val="00FC79C9"/>
    <w:rsid w:val="00FD141E"/>
    <w:rsid w:val="00FD15D6"/>
    <w:rsid w:val="00FD1DDF"/>
    <w:rsid w:val="00FD1ECF"/>
    <w:rsid w:val="00FD36AD"/>
    <w:rsid w:val="00FD39E7"/>
    <w:rsid w:val="00FD3AE5"/>
    <w:rsid w:val="00FD40C2"/>
    <w:rsid w:val="00FD5757"/>
    <w:rsid w:val="00FD5CB8"/>
    <w:rsid w:val="00FD607B"/>
    <w:rsid w:val="00FD6686"/>
    <w:rsid w:val="00FD68A9"/>
    <w:rsid w:val="00FD6926"/>
    <w:rsid w:val="00FD6E56"/>
    <w:rsid w:val="00FD7D6A"/>
    <w:rsid w:val="00FE0C44"/>
    <w:rsid w:val="00FE2EC9"/>
    <w:rsid w:val="00FE2F36"/>
    <w:rsid w:val="00FE34CB"/>
    <w:rsid w:val="00FE370F"/>
    <w:rsid w:val="00FE3725"/>
    <w:rsid w:val="00FE5682"/>
    <w:rsid w:val="00FE61F4"/>
    <w:rsid w:val="00FE7E3C"/>
    <w:rsid w:val="00FF0743"/>
    <w:rsid w:val="00FF1A94"/>
    <w:rsid w:val="00FF2422"/>
    <w:rsid w:val="00FF2E67"/>
    <w:rsid w:val="00FF2EB5"/>
    <w:rsid w:val="00FF34B1"/>
    <w:rsid w:val="00FF3943"/>
    <w:rsid w:val="00FF3A64"/>
    <w:rsid w:val="00FF41BF"/>
    <w:rsid w:val="00FF4BA5"/>
    <w:rsid w:val="00FF6749"/>
    <w:rsid w:val="00FF6C3A"/>
    <w:rsid w:val="00FF6D67"/>
    <w:rsid w:val="00FF71CA"/>
    <w:rsid w:val="00FF7AD5"/>
    <w:rsid w:val="00FF7E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2EF6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516"/>
    <w:pPr>
      <w:spacing w:before="17"/>
      <w:ind w:right="-23"/>
      <w:jc w:val="both"/>
    </w:pPr>
    <w:rPr>
      <w:lang w:eastAsia="en-US"/>
    </w:rPr>
  </w:style>
  <w:style w:type="paragraph" w:styleId="Heading1">
    <w:name w:val="heading 1"/>
    <w:aliases w:val="Heading 1 - Numbering"/>
    <w:basedOn w:val="Normal"/>
    <w:next w:val="Normal"/>
    <w:link w:val="Heading1Char"/>
    <w:uiPriority w:val="99"/>
    <w:qFormat/>
    <w:locked/>
    <w:rsid w:val="003605A8"/>
    <w:pPr>
      <w:keepNext/>
      <w:pBdr>
        <w:bottom w:val="single" w:sz="4" w:space="1" w:color="auto"/>
      </w:pBdr>
      <w:spacing w:before="240" w:after="60"/>
      <w:outlineLvl w:val="0"/>
    </w:pPr>
    <w:rPr>
      <w:rFonts w:ascii="Cambria" w:eastAsia="Times New Roman" w:hAnsi="Cambria"/>
      <w:bCs/>
      <w:color w:val="17365D"/>
      <w:kern w:val="32"/>
      <w:sz w:val="32"/>
      <w:szCs w:val="32"/>
    </w:rPr>
  </w:style>
  <w:style w:type="paragraph" w:styleId="Heading2">
    <w:name w:val="heading 2"/>
    <w:basedOn w:val="Normal"/>
    <w:next w:val="Normal"/>
    <w:link w:val="Heading2Char"/>
    <w:uiPriority w:val="99"/>
    <w:qFormat/>
    <w:locked/>
    <w:rsid w:val="00906D95"/>
    <w:pPr>
      <w:keepNext/>
      <w:pBdr>
        <w:bottom w:val="single" w:sz="4" w:space="1" w:color="17365D"/>
      </w:pBdr>
      <w:spacing w:before="240" w:after="60"/>
      <w:outlineLvl w:val="1"/>
    </w:pPr>
    <w:rPr>
      <w:rFonts w:ascii="Arial" w:eastAsia="Times New Roman" w:hAnsi="Arial"/>
      <w:bCs/>
      <w:iCs/>
      <w:color w:val="17365D"/>
      <w:sz w:val="32"/>
      <w:szCs w:val="28"/>
    </w:rPr>
  </w:style>
  <w:style w:type="paragraph" w:styleId="Heading3">
    <w:name w:val="heading 3"/>
    <w:basedOn w:val="Normal"/>
    <w:next w:val="Normal"/>
    <w:link w:val="Heading3Char"/>
    <w:uiPriority w:val="99"/>
    <w:qFormat/>
    <w:locked/>
    <w:rsid w:val="00FA4F54"/>
    <w:pPr>
      <w:keepNext/>
      <w:keepLines/>
      <w:spacing w:before="200"/>
      <w:outlineLvl w:val="2"/>
    </w:pPr>
    <w:rPr>
      <w:rFonts w:ascii="Helvetica" w:eastAsia="Times New Roman" w:hAnsi="Helvetica"/>
      <w:bCs/>
      <w:color w:val="17365D"/>
    </w:rPr>
  </w:style>
  <w:style w:type="paragraph" w:styleId="Heading4">
    <w:name w:val="heading 4"/>
    <w:basedOn w:val="Normal"/>
    <w:next w:val="Normal"/>
    <w:link w:val="Heading4Char"/>
    <w:uiPriority w:val="99"/>
    <w:qFormat/>
    <w:locked/>
    <w:rsid w:val="008925D1"/>
    <w:pPr>
      <w:keepNext/>
      <w:keepLines/>
      <w:spacing w:before="200"/>
      <w:outlineLvl w:val="3"/>
    </w:pPr>
    <w:rPr>
      <w:rFonts w:ascii="Cambria" w:eastAsia="Times New Roman" w:hAnsi="Cambria"/>
      <w:b/>
      <w:bCs/>
      <w:i/>
      <w:iCs/>
      <w:color w:val="00B050"/>
    </w:rPr>
  </w:style>
  <w:style w:type="paragraph" w:styleId="Heading5">
    <w:name w:val="heading 5"/>
    <w:basedOn w:val="Normal"/>
    <w:next w:val="Normal"/>
    <w:link w:val="Heading5Char"/>
    <w:uiPriority w:val="99"/>
    <w:qFormat/>
    <w:locked/>
    <w:rsid w:val="003605A8"/>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9"/>
    <w:qFormat/>
    <w:locked/>
    <w:rsid w:val="003605A8"/>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9"/>
    <w:qFormat/>
    <w:locked/>
    <w:rsid w:val="003605A8"/>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9"/>
    <w:qFormat/>
    <w:locked/>
    <w:rsid w:val="003605A8"/>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locked/>
    <w:rsid w:val="003605A8"/>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Numbering Char"/>
    <w:basedOn w:val="DefaultParagraphFont"/>
    <w:link w:val="Heading1"/>
    <w:uiPriority w:val="99"/>
    <w:locked/>
    <w:rsid w:val="003605A8"/>
    <w:rPr>
      <w:rFonts w:ascii="Cambria" w:eastAsia="Times New Roman" w:hAnsi="Cambria"/>
      <w:bCs/>
      <w:color w:val="17365D"/>
      <w:kern w:val="32"/>
      <w:sz w:val="32"/>
      <w:szCs w:val="32"/>
      <w:lang w:eastAsia="en-US"/>
    </w:rPr>
  </w:style>
  <w:style w:type="character" w:customStyle="1" w:styleId="Heading2Char">
    <w:name w:val="Heading 2 Char"/>
    <w:basedOn w:val="DefaultParagraphFont"/>
    <w:link w:val="Heading2"/>
    <w:uiPriority w:val="99"/>
    <w:locked/>
    <w:rsid w:val="00906D95"/>
    <w:rPr>
      <w:rFonts w:ascii="Arial" w:eastAsia="Times New Roman" w:hAnsi="Arial"/>
      <w:bCs/>
      <w:iCs/>
      <w:color w:val="17365D"/>
      <w:sz w:val="32"/>
      <w:szCs w:val="28"/>
      <w:lang w:eastAsia="en-US"/>
    </w:rPr>
  </w:style>
  <w:style w:type="character" w:customStyle="1" w:styleId="Heading3Char">
    <w:name w:val="Heading 3 Char"/>
    <w:basedOn w:val="DefaultParagraphFont"/>
    <w:link w:val="Heading3"/>
    <w:uiPriority w:val="99"/>
    <w:locked/>
    <w:rsid w:val="0084406B"/>
    <w:rPr>
      <w:rFonts w:ascii="Helvetica" w:eastAsia="Times New Roman" w:hAnsi="Helvetica"/>
      <w:bCs/>
      <w:color w:val="17365D"/>
      <w:lang w:eastAsia="en-US"/>
    </w:rPr>
  </w:style>
  <w:style w:type="character" w:customStyle="1" w:styleId="Heading4Char">
    <w:name w:val="Heading 4 Char"/>
    <w:basedOn w:val="DefaultParagraphFont"/>
    <w:link w:val="Heading4"/>
    <w:uiPriority w:val="99"/>
    <w:locked/>
    <w:rsid w:val="008925D1"/>
    <w:rPr>
      <w:rFonts w:ascii="Cambria" w:eastAsia="Times New Roman" w:hAnsi="Cambria"/>
      <w:b/>
      <w:bCs/>
      <w:i/>
      <w:iCs/>
      <w:color w:val="00B050"/>
      <w:lang w:eastAsia="en-US"/>
    </w:rPr>
  </w:style>
  <w:style w:type="character" w:customStyle="1" w:styleId="Heading5Char">
    <w:name w:val="Heading 5 Char"/>
    <w:basedOn w:val="DefaultParagraphFont"/>
    <w:link w:val="Heading5"/>
    <w:uiPriority w:val="99"/>
    <w:locked/>
    <w:rsid w:val="003605A8"/>
    <w:rPr>
      <w:rFonts w:ascii="Cambria" w:eastAsia="Times New Roman" w:hAnsi="Cambria"/>
      <w:color w:val="243F60"/>
      <w:lang w:eastAsia="en-US"/>
    </w:rPr>
  </w:style>
  <w:style w:type="character" w:customStyle="1" w:styleId="Heading6Char">
    <w:name w:val="Heading 6 Char"/>
    <w:basedOn w:val="DefaultParagraphFont"/>
    <w:link w:val="Heading6"/>
    <w:uiPriority w:val="99"/>
    <w:locked/>
    <w:rsid w:val="003605A8"/>
    <w:rPr>
      <w:rFonts w:ascii="Cambria" w:eastAsia="Times New Roman" w:hAnsi="Cambria"/>
      <w:i/>
      <w:iCs/>
      <w:color w:val="243F60"/>
      <w:lang w:eastAsia="en-US"/>
    </w:rPr>
  </w:style>
  <w:style w:type="character" w:customStyle="1" w:styleId="Heading7Char">
    <w:name w:val="Heading 7 Char"/>
    <w:basedOn w:val="DefaultParagraphFont"/>
    <w:link w:val="Heading7"/>
    <w:uiPriority w:val="99"/>
    <w:locked/>
    <w:rsid w:val="003605A8"/>
    <w:rPr>
      <w:rFonts w:ascii="Cambria" w:eastAsia="Times New Roman" w:hAnsi="Cambria"/>
      <w:i/>
      <w:iCs/>
      <w:color w:val="404040"/>
      <w:lang w:eastAsia="en-US"/>
    </w:rPr>
  </w:style>
  <w:style w:type="character" w:customStyle="1" w:styleId="Heading8Char">
    <w:name w:val="Heading 8 Char"/>
    <w:basedOn w:val="DefaultParagraphFont"/>
    <w:link w:val="Heading8"/>
    <w:uiPriority w:val="99"/>
    <w:locked/>
    <w:rsid w:val="003605A8"/>
    <w:rPr>
      <w:rFonts w:ascii="Cambria" w:eastAsia="Times New Roman" w:hAnsi="Cambria"/>
      <w:color w:val="404040"/>
      <w:sz w:val="20"/>
      <w:szCs w:val="20"/>
      <w:lang w:eastAsia="en-US"/>
    </w:rPr>
  </w:style>
  <w:style w:type="character" w:customStyle="1" w:styleId="Heading9Char">
    <w:name w:val="Heading 9 Char"/>
    <w:basedOn w:val="DefaultParagraphFont"/>
    <w:link w:val="Heading9"/>
    <w:uiPriority w:val="99"/>
    <w:locked/>
    <w:rsid w:val="003605A8"/>
    <w:rPr>
      <w:rFonts w:ascii="Cambria" w:eastAsia="Times New Roman" w:hAnsi="Cambria"/>
      <w:i/>
      <w:iCs/>
      <w:color w:val="404040"/>
      <w:sz w:val="20"/>
      <w:szCs w:val="20"/>
      <w:lang w:eastAsia="en-US"/>
    </w:rPr>
  </w:style>
  <w:style w:type="paragraph" w:styleId="BalloonText">
    <w:name w:val="Balloon Text"/>
    <w:basedOn w:val="Normal"/>
    <w:link w:val="BalloonTextChar"/>
    <w:uiPriority w:val="99"/>
    <w:semiHidden/>
    <w:rsid w:val="000D55BE"/>
    <w:pPr>
      <w:widowControl w:val="0"/>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locked/>
    <w:rsid w:val="000D55BE"/>
    <w:rPr>
      <w:rFonts w:ascii="Tahoma" w:hAnsi="Tahoma" w:cs="Tahoma"/>
      <w:sz w:val="16"/>
      <w:szCs w:val="16"/>
      <w:lang w:val="en-US"/>
    </w:rPr>
  </w:style>
  <w:style w:type="paragraph" w:styleId="Header">
    <w:name w:val="header"/>
    <w:basedOn w:val="Normal"/>
    <w:link w:val="HeaderChar"/>
    <w:uiPriority w:val="99"/>
    <w:rsid w:val="000D55BE"/>
    <w:pPr>
      <w:widowControl w:val="0"/>
      <w:tabs>
        <w:tab w:val="center" w:pos="4680"/>
        <w:tab w:val="right" w:pos="9360"/>
      </w:tabs>
    </w:pPr>
    <w:rPr>
      <w:lang w:val="en-US"/>
    </w:rPr>
  </w:style>
  <w:style w:type="character" w:customStyle="1" w:styleId="HeaderChar">
    <w:name w:val="Header Char"/>
    <w:basedOn w:val="DefaultParagraphFont"/>
    <w:link w:val="Header"/>
    <w:uiPriority w:val="99"/>
    <w:locked/>
    <w:rsid w:val="000D55BE"/>
    <w:rPr>
      <w:rFonts w:cs="Times New Roman"/>
      <w:lang w:val="en-US"/>
    </w:rPr>
  </w:style>
  <w:style w:type="paragraph" w:styleId="Footer">
    <w:name w:val="footer"/>
    <w:basedOn w:val="Normal"/>
    <w:link w:val="FooterChar"/>
    <w:uiPriority w:val="99"/>
    <w:rsid w:val="000D55BE"/>
    <w:pPr>
      <w:widowControl w:val="0"/>
      <w:tabs>
        <w:tab w:val="center" w:pos="4680"/>
        <w:tab w:val="right" w:pos="9360"/>
      </w:tabs>
    </w:pPr>
    <w:rPr>
      <w:lang w:val="en-US"/>
    </w:rPr>
  </w:style>
  <w:style w:type="character" w:customStyle="1" w:styleId="FooterChar">
    <w:name w:val="Footer Char"/>
    <w:basedOn w:val="DefaultParagraphFont"/>
    <w:link w:val="Footer"/>
    <w:uiPriority w:val="99"/>
    <w:locked/>
    <w:rsid w:val="000D55BE"/>
    <w:rPr>
      <w:rFonts w:cs="Times New Roman"/>
      <w:lang w:val="en-US"/>
    </w:rPr>
  </w:style>
  <w:style w:type="paragraph" w:styleId="ListParagraph">
    <w:name w:val="List Paragraph"/>
    <w:basedOn w:val="Normal"/>
    <w:link w:val="ListParagraphChar"/>
    <w:uiPriority w:val="34"/>
    <w:qFormat/>
    <w:rsid w:val="003C492F"/>
    <w:pPr>
      <w:widowControl w:val="0"/>
      <w:contextualSpacing/>
    </w:pPr>
    <w:rPr>
      <w:rFonts w:ascii="Helvetica" w:hAnsi="Helvetica"/>
      <w:color w:val="244061" w:themeColor="accent1" w:themeShade="80"/>
      <w:lang w:val="en-US"/>
    </w:rPr>
  </w:style>
  <w:style w:type="paragraph" w:styleId="NoSpacing">
    <w:name w:val="No Spacing"/>
    <w:uiPriority w:val="99"/>
    <w:qFormat/>
    <w:rsid w:val="00224569"/>
    <w:pPr>
      <w:spacing w:before="17"/>
      <w:ind w:left="720" w:right="-23"/>
      <w:jc w:val="both"/>
    </w:pPr>
    <w:rPr>
      <w:lang w:eastAsia="en-US"/>
    </w:rPr>
  </w:style>
  <w:style w:type="character" w:styleId="Hyperlink">
    <w:name w:val="Hyperlink"/>
    <w:basedOn w:val="DefaultParagraphFont"/>
    <w:uiPriority w:val="99"/>
    <w:rsid w:val="00310FD4"/>
    <w:rPr>
      <w:rFonts w:cs="Times New Roman"/>
      <w:color w:val="0000FF"/>
      <w:u w:val="single"/>
    </w:rPr>
  </w:style>
  <w:style w:type="paragraph" w:customStyle="1" w:styleId="Foooter">
    <w:name w:val="Foooter"/>
    <w:basedOn w:val="Footer"/>
    <w:link w:val="FoooterChar"/>
    <w:uiPriority w:val="99"/>
    <w:rsid w:val="00D958D3"/>
    <w:pPr>
      <w:widowControl/>
      <w:tabs>
        <w:tab w:val="left" w:pos="1026"/>
      </w:tabs>
      <w:spacing w:before="0"/>
      <w:ind w:right="0"/>
      <w:jc w:val="left"/>
    </w:pPr>
    <w:rPr>
      <w:rFonts w:ascii="Arial Narrow" w:hAnsi="Arial Narrow" w:cs="Arial"/>
      <w:sz w:val="18"/>
      <w:szCs w:val="16"/>
      <w:lang w:val="en-CA"/>
    </w:rPr>
  </w:style>
  <w:style w:type="character" w:customStyle="1" w:styleId="FoooterChar">
    <w:name w:val="Foooter Char"/>
    <w:basedOn w:val="FooterChar"/>
    <w:link w:val="Foooter"/>
    <w:uiPriority w:val="99"/>
    <w:locked/>
    <w:rsid w:val="00D958D3"/>
    <w:rPr>
      <w:rFonts w:ascii="Arial Narrow" w:hAnsi="Arial Narrow" w:cs="Arial"/>
      <w:sz w:val="16"/>
      <w:szCs w:val="16"/>
      <w:lang w:val="en-US"/>
    </w:rPr>
  </w:style>
  <w:style w:type="character" w:styleId="CommentReference">
    <w:name w:val="annotation reference"/>
    <w:basedOn w:val="DefaultParagraphFont"/>
    <w:uiPriority w:val="99"/>
    <w:semiHidden/>
    <w:rsid w:val="009337C8"/>
    <w:rPr>
      <w:rFonts w:cs="Times New Roman"/>
      <w:sz w:val="16"/>
      <w:szCs w:val="16"/>
    </w:rPr>
  </w:style>
  <w:style w:type="paragraph" w:styleId="CommentText">
    <w:name w:val="annotation text"/>
    <w:basedOn w:val="Normal"/>
    <w:link w:val="CommentTextChar"/>
    <w:uiPriority w:val="99"/>
    <w:rsid w:val="009337C8"/>
    <w:rPr>
      <w:sz w:val="20"/>
      <w:szCs w:val="20"/>
    </w:rPr>
  </w:style>
  <w:style w:type="character" w:customStyle="1" w:styleId="CommentTextChar">
    <w:name w:val="Comment Text Char"/>
    <w:basedOn w:val="DefaultParagraphFont"/>
    <w:link w:val="CommentText"/>
    <w:uiPriority w:val="99"/>
    <w:locked/>
    <w:rsid w:val="009337C8"/>
    <w:rPr>
      <w:rFonts w:cs="Times New Roman"/>
      <w:sz w:val="20"/>
      <w:szCs w:val="20"/>
    </w:rPr>
  </w:style>
  <w:style w:type="paragraph" w:styleId="CommentSubject">
    <w:name w:val="annotation subject"/>
    <w:basedOn w:val="CommentText"/>
    <w:next w:val="CommentText"/>
    <w:link w:val="CommentSubjectChar"/>
    <w:uiPriority w:val="99"/>
    <w:semiHidden/>
    <w:rsid w:val="009337C8"/>
    <w:rPr>
      <w:b/>
      <w:bCs/>
    </w:rPr>
  </w:style>
  <w:style w:type="character" w:customStyle="1" w:styleId="CommentSubjectChar">
    <w:name w:val="Comment Subject Char"/>
    <w:basedOn w:val="CommentTextChar"/>
    <w:link w:val="CommentSubject"/>
    <w:uiPriority w:val="99"/>
    <w:semiHidden/>
    <w:locked/>
    <w:rsid w:val="009337C8"/>
    <w:rPr>
      <w:rFonts w:cs="Times New Roman"/>
      <w:b/>
      <w:bCs/>
      <w:sz w:val="20"/>
      <w:szCs w:val="20"/>
    </w:rPr>
  </w:style>
  <w:style w:type="paragraph" w:styleId="EndnoteText">
    <w:name w:val="endnote text"/>
    <w:basedOn w:val="Normal"/>
    <w:link w:val="EndnoteTextChar"/>
    <w:uiPriority w:val="99"/>
    <w:rsid w:val="00C3103E"/>
    <w:pPr>
      <w:spacing w:before="0"/>
    </w:pPr>
    <w:rPr>
      <w:sz w:val="20"/>
      <w:szCs w:val="20"/>
    </w:rPr>
  </w:style>
  <w:style w:type="character" w:customStyle="1" w:styleId="EndnoteTextChar">
    <w:name w:val="Endnote Text Char"/>
    <w:basedOn w:val="DefaultParagraphFont"/>
    <w:link w:val="EndnoteText"/>
    <w:uiPriority w:val="99"/>
    <w:locked/>
    <w:rsid w:val="00C3103E"/>
    <w:rPr>
      <w:rFonts w:cs="Times New Roman"/>
      <w:sz w:val="20"/>
      <w:szCs w:val="20"/>
      <w:lang w:eastAsia="en-US"/>
    </w:rPr>
  </w:style>
  <w:style w:type="character" w:styleId="EndnoteReference">
    <w:name w:val="endnote reference"/>
    <w:basedOn w:val="DefaultParagraphFont"/>
    <w:uiPriority w:val="99"/>
    <w:rsid w:val="00C3103E"/>
    <w:rPr>
      <w:rFonts w:cs="Times New Roman"/>
      <w:vertAlign w:val="superscript"/>
    </w:rPr>
  </w:style>
  <w:style w:type="paragraph" w:styleId="Title">
    <w:name w:val="Title"/>
    <w:aliases w:val="Heading - no number"/>
    <w:basedOn w:val="Normal"/>
    <w:next w:val="Normal"/>
    <w:link w:val="TitleChar"/>
    <w:uiPriority w:val="99"/>
    <w:qFormat/>
    <w:locked/>
    <w:rsid w:val="00005F08"/>
    <w:pPr>
      <w:pBdr>
        <w:bottom w:val="single" w:sz="8" w:space="4" w:color="4F81BD"/>
      </w:pBdr>
      <w:spacing w:before="0" w:after="120"/>
      <w:contextualSpacing/>
    </w:pPr>
    <w:rPr>
      <w:rFonts w:ascii="Helvetica LT" w:eastAsia="Times New Roman" w:hAnsi="Helvetica LT"/>
      <w:b/>
      <w:color w:val="365F91" w:themeColor="accent1" w:themeShade="BF"/>
      <w:spacing w:val="5"/>
      <w:kern w:val="28"/>
      <w:sz w:val="32"/>
      <w:szCs w:val="52"/>
    </w:rPr>
  </w:style>
  <w:style w:type="character" w:customStyle="1" w:styleId="TitleChar">
    <w:name w:val="Title Char"/>
    <w:aliases w:val="Heading - no number Char"/>
    <w:basedOn w:val="DefaultParagraphFont"/>
    <w:link w:val="Title"/>
    <w:uiPriority w:val="99"/>
    <w:locked/>
    <w:rsid w:val="00005F08"/>
    <w:rPr>
      <w:rFonts w:ascii="Helvetica LT" w:eastAsia="Times New Roman" w:hAnsi="Helvetica LT"/>
      <w:b/>
      <w:color w:val="365F91" w:themeColor="accent1" w:themeShade="BF"/>
      <w:spacing w:val="5"/>
      <w:kern w:val="28"/>
      <w:sz w:val="32"/>
      <w:szCs w:val="52"/>
      <w:lang w:eastAsia="en-US"/>
    </w:rPr>
  </w:style>
  <w:style w:type="paragraph" w:styleId="Caption">
    <w:name w:val="caption"/>
    <w:basedOn w:val="Normal"/>
    <w:next w:val="Normal"/>
    <w:uiPriority w:val="99"/>
    <w:qFormat/>
    <w:locked/>
    <w:rsid w:val="002C5AF1"/>
    <w:pPr>
      <w:spacing w:before="0" w:after="200"/>
    </w:pPr>
    <w:rPr>
      <w:b/>
      <w:bCs/>
      <w:color w:val="4F81BD"/>
      <w:sz w:val="18"/>
      <w:szCs w:val="18"/>
    </w:rPr>
  </w:style>
  <w:style w:type="character" w:styleId="Strong">
    <w:name w:val="Strong"/>
    <w:basedOn w:val="DefaultParagraphFont"/>
    <w:uiPriority w:val="99"/>
    <w:qFormat/>
    <w:locked/>
    <w:rsid w:val="00782118"/>
    <w:rPr>
      <w:rFonts w:cs="Times New Roman"/>
      <w:b/>
      <w:bCs/>
    </w:rPr>
  </w:style>
  <w:style w:type="paragraph" w:styleId="TOC1">
    <w:name w:val="toc 1"/>
    <w:basedOn w:val="Normal"/>
    <w:next w:val="Normal"/>
    <w:autoRedefine/>
    <w:uiPriority w:val="39"/>
    <w:locked/>
    <w:rsid w:val="00292AC8"/>
    <w:pPr>
      <w:spacing w:before="120"/>
      <w:jc w:val="left"/>
    </w:pPr>
    <w:rPr>
      <w:rFonts w:cs="Calibri"/>
      <w:b/>
      <w:bCs/>
      <w:i/>
      <w:iCs/>
      <w:sz w:val="24"/>
      <w:szCs w:val="24"/>
    </w:rPr>
  </w:style>
  <w:style w:type="paragraph" w:styleId="TOC2">
    <w:name w:val="toc 2"/>
    <w:basedOn w:val="Normal"/>
    <w:next w:val="Normal"/>
    <w:autoRedefine/>
    <w:uiPriority w:val="39"/>
    <w:locked/>
    <w:rsid w:val="004063EC"/>
    <w:pPr>
      <w:tabs>
        <w:tab w:val="left" w:pos="1134"/>
        <w:tab w:val="right" w:leader="hyphen" w:pos="9350"/>
      </w:tabs>
      <w:spacing w:before="60"/>
      <w:ind w:left="1134" w:hanging="709"/>
      <w:jc w:val="left"/>
    </w:pPr>
    <w:rPr>
      <w:rFonts w:ascii="Helvetica" w:hAnsi="Helvetica" w:cs="Helvetica"/>
      <w:b/>
      <w:bCs/>
      <w:noProof/>
      <w:sz w:val="20"/>
      <w:szCs w:val="20"/>
      <w:lang w:val="en-US"/>
    </w:rPr>
  </w:style>
  <w:style w:type="paragraph" w:styleId="TOC3">
    <w:name w:val="toc 3"/>
    <w:basedOn w:val="Normal"/>
    <w:next w:val="Normal"/>
    <w:autoRedefine/>
    <w:uiPriority w:val="39"/>
    <w:locked/>
    <w:rsid w:val="0053047B"/>
    <w:pPr>
      <w:tabs>
        <w:tab w:val="left" w:pos="1843"/>
        <w:tab w:val="right" w:leader="hyphen" w:pos="9350"/>
      </w:tabs>
      <w:spacing w:before="0"/>
      <w:ind w:left="1843" w:hanging="694"/>
      <w:jc w:val="left"/>
    </w:pPr>
    <w:rPr>
      <w:rFonts w:ascii="Helvetica" w:hAnsi="Helvetica" w:cs="Helvetica"/>
      <w:noProof/>
      <w:sz w:val="18"/>
      <w:szCs w:val="18"/>
    </w:rPr>
  </w:style>
  <w:style w:type="paragraph" w:styleId="TOC4">
    <w:name w:val="toc 4"/>
    <w:basedOn w:val="Normal"/>
    <w:next w:val="Normal"/>
    <w:autoRedefine/>
    <w:uiPriority w:val="39"/>
    <w:locked/>
    <w:rsid w:val="00292AC8"/>
    <w:pPr>
      <w:spacing w:before="0"/>
      <w:ind w:left="660"/>
      <w:jc w:val="left"/>
    </w:pPr>
    <w:rPr>
      <w:rFonts w:cs="Calibri"/>
      <w:sz w:val="20"/>
      <w:szCs w:val="20"/>
    </w:rPr>
  </w:style>
  <w:style w:type="paragraph" w:styleId="TOC5">
    <w:name w:val="toc 5"/>
    <w:basedOn w:val="Normal"/>
    <w:next w:val="Normal"/>
    <w:autoRedefine/>
    <w:uiPriority w:val="39"/>
    <w:locked/>
    <w:rsid w:val="00292AC8"/>
    <w:pPr>
      <w:spacing w:before="0"/>
      <w:ind w:left="880"/>
      <w:jc w:val="left"/>
    </w:pPr>
    <w:rPr>
      <w:rFonts w:cs="Calibri"/>
      <w:sz w:val="20"/>
      <w:szCs w:val="20"/>
    </w:rPr>
  </w:style>
  <w:style w:type="paragraph" w:styleId="TOC6">
    <w:name w:val="toc 6"/>
    <w:basedOn w:val="Normal"/>
    <w:next w:val="Normal"/>
    <w:autoRedefine/>
    <w:uiPriority w:val="39"/>
    <w:locked/>
    <w:rsid w:val="00292AC8"/>
    <w:pPr>
      <w:spacing w:before="0"/>
      <w:ind w:left="1100"/>
      <w:jc w:val="left"/>
    </w:pPr>
    <w:rPr>
      <w:rFonts w:cs="Calibri"/>
      <w:sz w:val="20"/>
      <w:szCs w:val="20"/>
    </w:rPr>
  </w:style>
  <w:style w:type="paragraph" w:styleId="TOC7">
    <w:name w:val="toc 7"/>
    <w:basedOn w:val="Normal"/>
    <w:next w:val="Normal"/>
    <w:autoRedefine/>
    <w:uiPriority w:val="39"/>
    <w:locked/>
    <w:rsid w:val="00292AC8"/>
    <w:pPr>
      <w:spacing w:before="0"/>
      <w:ind w:left="1320"/>
      <w:jc w:val="left"/>
    </w:pPr>
    <w:rPr>
      <w:rFonts w:cs="Calibri"/>
      <w:sz w:val="20"/>
      <w:szCs w:val="20"/>
    </w:rPr>
  </w:style>
  <w:style w:type="paragraph" w:styleId="TOC8">
    <w:name w:val="toc 8"/>
    <w:basedOn w:val="Normal"/>
    <w:next w:val="Normal"/>
    <w:autoRedefine/>
    <w:uiPriority w:val="39"/>
    <w:locked/>
    <w:rsid w:val="00292AC8"/>
    <w:pPr>
      <w:spacing w:before="0"/>
      <w:ind w:left="1540"/>
      <w:jc w:val="left"/>
    </w:pPr>
    <w:rPr>
      <w:rFonts w:cs="Calibri"/>
      <w:sz w:val="20"/>
      <w:szCs w:val="20"/>
    </w:rPr>
  </w:style>
  <w:style w:type="paragraph" w:styleId="TOC9">
    <w:name w:val="toc 9"/>
    <w:basedOn w:val="Normal"/>
    <w:next w:val="Normal"/>
    <w:autoRedefine/>
    <w:uiPriority w:val="39"/>
    <w:locked/>
    <w:rsid w:val="00292AC8"/>
    <w:pPr>
      <w:spacing w:before="0"/>
      <w:ind w:left="1760"/>
      <w:jc w:val="left"/>
    </w:pPr>
    <w:rPr>
      <w:rFonts w:cs="Calibri"/>
      <w:sz w:val="20"/>
      <w:szCs w:val="20"/>
    </w:rPr>
  </w:style>
  <w:style w:type="paragraph" w:styleId="TableofFigures">
    <w:name w:val="table of figures"/>
    <w:basedOn w:val="Normal"/>
    <w:next w:val="Normal"/>
    <w:uiPriority w:val="99"/>
    <w:rsid w:val="00292AC8"/>
    <w:pPr>
      <w:spacing w:before="0"/>
      <w:jc w:val="left"/>
    </w:pPr>
    <w:rPr>
      <w:rFonts w:cs="Calibri"/>
      <w:i/>
      <w:iCs/>
      <w:sz w:val="20"/>
      <w:szCs w:val="20"/>
    </w:rPr>
  </w:style>
  <w:style w:type="character" w:customStyle="1" w:styleId="ListParagraphChar">
    <w:name w:val="List Paragraph Char"/>
    <w:basedOn w:val="DefaultParagraphFont"/>
    <w:link w:val="ListParagraph"/>
    <w:uiPriority w:val="34"/>
    <w:locked/>
    <w:rsid w:val="003C492F"/>
    <w:rPr>
      <w:rFonts w:ascii="Helvetica" w:hAnsi="Helvetica"/>
      <w:color w:val="244061" w:themeColor="accent1" w:themeShade="80"/>
      <w:lang w:val="en-US" w:eastAsia="en-US"/>
    </w:rPr>
  </w:style>
  <w:style w:type="character" w:styleId="HTMLCite">
    <w:name w:val="HTML Cite"/>
    <w:basedOn w:val="DefaultParagraphFont"/>
    <w:uiPriority w:val="99"/>
    <w:rsid w:val="00405589"/>
    <w:rPr>
      <w:rFonts w:cs="Times New Roman"/>
      <w:color w:val="0E774A"/>
    </w:rPr>
  </w:style>
  <w:style w:type="character" w:customStyle="1" w:styleId="apple-style-span">
    <w:name w:val="apple-style-span"/>
    <w:basedOn w:val="DefaultParagraphFont"/>
    <w:uiPriority w:val="99"/>
    <w:rsid w:val="00B23B98"/>
    <w:rPr>
      <w:rFonts w:cs="Times New Roman"/>
    </w:rPr>
  </w:style>
  <w:style w:type="character" w:customStyle="1" w:styleId="abbr">
    <w:name w:val="abbr"/>
    <w:basedOn w:val="DefaultParagraphFont"/>
    <w:uiPriority w:val="99"/>
    <w:rsid w:val="00B23B98"/>
    <w:rPr>
      <w:rFonts w:cs="Times New Roman"/>
    </w:rPr>
  </w:style>
  <w:style w:type="character" w:customStyle="1" w:styleId="apple-converted-space">
    <w:name w:val="apple-converted-space"/>
    <w:basedOn w:val="DefaultParagraphFont"/>
    <w:uiPriority w:val="99"/>
    <w:rsid w:val="00B23B98"/>
    <w:rPr>
      <w:rFonts w:cs="Times New Roman"/>
    </w:rPr>
  </w:style>
  <w:style w:type="table" w:styleId="TableGrid">
    <w:name w:val="Table Grid"/>
    <w:basedOn w:val="TableNormal"/>
    <w:uiPriority w:val="99"/>
    <w:locked/>
    <w:rsid w:val="007802D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locked/>
    <w:rsid w:val="00242170"/>
    <w:rPr>
      <w:rFonts w:cs="Times New Roman"/>
    </w:rPr>
  </w:style>
  <w:style w:type="numbering" w:customStyle="1" w:styleId="Style7">
    <w:name w:val="Style7"/>
    <w:rsid w:val="00B622C7"/>
    <w:pPr>
      <w:numPr>
        <w:numId w:val="7"/>
      </w:numPr>
    </w:pPr>
  </w:style>
  <w:style w:type="numbering" w:customStyle="1" w:styleId="Style4">
    <w:name w:val="Style4"/>
    <w:rsid w:val="00B622C7"/>
    <w:pPr>
      <w:numPr>
        <w:numId w:val="2"/>
      </w:numPr>
    </w:pPr>
  </w:style>
  <w:style w:type="numbering" w:customStyle="1" w:styleId="Style6">
    <w:name w:val="Style6"/>
    <w:rsid w:val="00B622C7"/>
    <w:pPr>
      <w:numPr>
        <w:numId w:val="6"/>
      </w:numPr>
    </w:pPr>
  </w:style>
  <w:style w:type="numbering" w:customStyle="1" w:styleId="Style3">
    <w:name w:val="Style3"/>
    <w:rsid w:val="00B622C7"/>
    <w:pPr>
      <w:numPr>
        <w:numId w:val="1"/>
      </w:numPr>
    </w:pPr>
  </w:style>
  <w:style w:type="numbering" w:customStyle="1" w:styleId="Style2">
    <w:name w:val="Style2"/>
    <w:rsid w:val="00B622C7"/>
    <w:pPr>
      <w:numPr>
        <w:numId w:val="3"/>
      </w:numPr>
    </w:pPr>
  </w:style>
  <w:style w:type="numbering" w:customStyle="1" w:styleId="Style5">
    <w:name w:val="Style5"/>
    <w:rsid w:val="00B622C7"/>
    <w:pPr>
      <w:numPr>
        <w:numId w:val="4"/>
      </w:numPr>
    </w:pPr>
  </w:style>
  <w:style w:type="numbering" w:customStyle="1" w:styleId="Style1">
    <w:name w:val="Style1"/>
    <w:uiPriority w:val="99"/>
    <w:rsid w:val="002A510E"/>
    <w:pPr>
      <w:numPr>
        <w:numId w:val="8"/>
      </w:numPr>
    </w:pPr>
  </w:style>
  <w:style w:type="numbering" w:customStyle="1" w:styleId="Style8">
    <w:name w:val="Style8"/>
    <w:uiPriority w:val="99"/>
    <w:rsid w:val="00965849"/>
    <w:pPr>
      <w:numPr>
        <w:numId w:val="9"/>
      </w:numPr>
    </w:pPr>
  </w:style>
  <w:style w:type="character" w:styleId="Emphasis">
    <w:name w:val="Emphasis"/>
    <w:basedOn w:val="DefaultParagraphFont"/>
    <w:qFormat/>
    <w:rsid w:val="00857AEA"/>
    <w:rPr>
      <w:i/>
      <w:iCs/>
    </w:rPr>
  </w:style>
  <w:style w:type="paragraph" w:customStyle="1" w:styleId="BasicParagraph">
    <w:name w:val="[Basic Paragraph]"/>
    <w:basedOn w:val="Normal"/>
    <w:uiPriority w:val="99"/>
    <w:rsid w:val="00DE5F7D"/>
    <w:pPr>
      <w:autoSpaceDE w:val="0"/>
      <w:autoSpaceDN w:val="0"/>
      <w:adjustRightInd w:val="0"/>
      <w:spacing w:before="0" w:line="288" w:lineRule="auto"/>
      <w:ind w:right="0"/>
      <w:jc w:val="left"/>
      <w:textAlignment w:val="center"/>
    </w:pPr>
    <w:rPr>
      <w:rFonts w:ascii="Avenir LT Std 45 Book" w:hAnsi="Avenir LT Std 45 Book" w:cs="Avenir LT Std 45 Book"/>
      <w:color w:val="000000"/>
      <w:sz w:val="24"/>
      <w:szCs w:val="24"/>
      <w:lang w:val="en-US" w:eastAsia="en-CA"/>
    </w:rPr>
  </w:style>
  <w:style w:type="paragraph" w:customStyle="1" w:styleId="BodyCopy">
    <w:name w:val="Body Copy"/>
    <w:basedOn w:val="Normal"/>
    <w:uiPriority w:val="99"/>
    <w:rsid w:val="00DE5F7D"/>
    <w:pPr>
      <w:suppressAutoHyphens/>
      <w:autoSpaceDE w:val="0"/>
      <w:autoSpaceDN w:val="0"/>
      <w:adjustRightInd w:val="0"/>
      <w:spacing w:before="0" w:after="180" w:line="230" w:lineRule="atLeast"/>
      <w:ind w:right="0"/>
      <w:jc w:val="distribute"/>
      <w:textAlignment w:val="center"/>
    </w:pPr>
    <w:rPr>
      <w:rFonts w:ascii="Avenir LT Std 45 Book" w:hAnsi="Avenir LT Std 45 Book" w:cs="Avenir LT Std 45 Book"/>
      <w:color w:val="000000"/>
      <w:sz w:val="20"/>
      <w:szCs w:val="20"/>
      <w:lang w:val="en-US" w:eastAsia="en-CA"/>
    </w:rPr>
  </w:style>
  <w:style w:type="paragraph" w:customStyle="1" w:styleId="Bullets">
    <w:name w:val="Bullets"/>
    <w:basedOn w:val="Normal"/>
    <w:uiPriority w:val="99"/>
    <w:rsid w:val="00DE5F7D"/>
    <w:pPr>
      <w:suppressAutoHyphens/>
      <w:autoSpaceDE w:val="0"/>
      <w:autoSpaceDN w:val="0"/>
      <w:adjustRightInd w:val="0"/>
      <w:spacing w:before="0" w:after="180" w:line="288" w:lineRule="auto"/>
      <w:ind w:left="220" w:right="0" w:hanging="220"/>
      <w:jc w:val="left"/>
      <w:textAlignment w:val="center"/>
    </w:pPr>
    <w:rPr>
      <w:rFonts w:ascii="Avenir LT Std 45 Book" w:hAnsi="Avenir LT Std 45 Book" w:cs="Avenir LT Std 45 Book"/>
      <w:color w:val="000000"/>
      <w:sz w:val="20"/>
      <w:szCs w:val="20"/>
      <w:lang w:val="en-US" w:eastAsia="en-CA"/>
    </w:rPr>
  </w:style>
  <w:style w:type="character" w:customStyle="1" w:styleId="SubtitleNumber">
    <w:name w:val="Subtitle Number"/>
    <w:uiPriority w:val="99"/>
    <w:rsid w:val="00DE5F7D"/>
    <w:rPr>
      <w:rFonts w:ascii="Avenir 85 Heavy" w:hAnsi="Avenir 85 Heavy" w:cs="Avenir 85 Heavy"/>
      <w:color w:val="58585B"/>
      <w:sz w:val="28"/>
      <w:szCs w:val="28"/>
    </w:rPr>
  </w:style>
  <w:style w:type="character" w:customStyle="1" w:styleId="SubtitleText">
    <w:name w:val="Subtitle Text"/>
    <w:uiPriority w:val="99"/>
    <w:rsid w:val="00DE5F7D"/>
    <w:rPr>
      <w:rFonts w:ascii="Avenir 45 Book" w:hAnsi="Avenir 45 Book" w:cs="Avenir 45 Book"/>
      <w:sz w:val="44"/>
      <w:szCs w:val="44"/>
    </w:rPr>
  </w:style>
  <w:style w:type="paragraph" w:customStyle="1" w:styleId="NoParagraphStyle">
    <w:name w:val="[No Paragraph Style]"/>
    <w:rsid w:val="00DE5F7D"/>
    <w:pPr>
      <w:autoSpaceDE w:val="0"/>
      <w:autoSpaceDN w:val="0"/>
      <w:adjustRightInd w:val="0"/>
      <w:spacing w:line="288" w:lineRule="auto"/>
      <w:textAlignment w:val="center"/>
    </w:pPr>
    <w:rPr>
      <w:rFonts w:ascii="Minion Pro" w:hAnsi="Minion Pro" w:cs="Minion Pro"/>
      <w:color w:val="000000"/>
      <w:sz w:val="24"/>
      <w:szCs w:val="24"/>
      <w:lang w:val="en-US"/>
    </w:rPr>
  </w:style>
  <w:style w:type="paragraph" w:customStyle="1" w:styleId="InsightsTitle">
    <w:name w:val="Insights Title"/>
    <w:basedOn w:val="NoParagraphStyle"/>
    <w:uiPriority w:val="99"/>
    <w:rsid w:val="00DE5F7D"/>
    <w:pPr>
      <w:tabs>
        <w:tab w:val="left" w:pos="1100"/>
      </w:tabs>
      <w:suppressAutoHyphens/>
      <w:spacing w:after="270"/>
    </w:pPr>
    <w:rPr>
      <w:rFonts w:ascii="Avenir LT Std 65 Medium" w:hAnsi="Avenir LT Std 65 Medium" w:cs="Avenir LT Std 65 Medium"/>
      <w:caps/>
      <w:sz w:val="20"/>
      <w:szCs w:val="20"/>
    </w:rPr>
  </w:style>
  <w:style w:type="paragraph" w:customStyle="1" w:styleId="SpotlightTitle">
    <w:name w:val="Spotlight Title"/>
    <w:basedOn w:val="NoParagraphStyle"/>
    <w:uiPriority w:val="99"/>
    <w:rsid w:val="00DE5F7D"/>
    <w:pPr>
      <w:suppressAutoHyphens/>
      <w:spacing w:after="450" w:line="820" w:lineRule="atLeast"/>
      <w:ind w:left="700" w:hanging="700"/>
      <w:jc w:val="right"/>
    </w:pPr>
    <w:rPr>
      <w:rFonts w:ascii="Avenir LT Std 45 Book" w:hAnsi="Avenir LT Std 45 Book" w:cs="Avenir LT Std 45 Book"/>
      <w:color w:val="FFFFFF"/>
      <w:sz w:val="84"/>
      <w:szCs w:val="84"/>
    </w:rPr>
  </w:style>
  <w:style w:type="paragraph" w:customStyle="1" w:styleId="CallOutTitle">
    <w:name w:val="Call Out Title"/>
    <w:basedOn w:val="Normal"/>
    <w:uiPriority w:val="99"/>
    <w:rsid w:val="005F3ACB"/>
    <w:pPr>
      <w:suppressAutoHyphens/>
      <w:autoSpaceDE w:val="0"/>
      <w:autoSpaceDN w:val="0"/>
      <w:adjustRightInd w:val="0"/>
      <w:spacing w:before="0" w:after="450" w:line="288" w:lineRule="auto"/>
      <w:ind w:right="0"/>
      <w:jc w:val="left"/>
      <w:textAlignment w:val="center"/>
    </w:pPr>
    <w:rPr>
      <w:rFonts w:ascii="Avenir LT Std 55 Roman" w:hAnsi="Avenir LT Std 55 Roman" w:cs="Avenir LT Std 55 Roman"/>
      <w:color w:val="000000"/>
      <w:sz w:val="28"/>
      <w:szCs w:val="28"/>
      <w:lang w:val="en-US" w:eastAsia="en-CA"/>
    </w:rPr>
  </w:style>
  <w:style w:type="paragraph" w:customStyle="1" w:styleId="SpotlightCopy">
    <w:name w:val="Spotlight Copy"/>
    <w:basedOn w:val="NoParagraphStyle"/>
    <w:uiPriority w:val="99"/>
    <w:rsid w:val="005F3ACB"/>
    <w:pPr>
      <w:suppressAutoHyphens/>
      <w:spacing w:after="180" w:line="230" w:lineRule="atLeast"/>
    </w:pPr>
    <w:rPr>
      <w:rFonts w:ascii="Avenir LT Std 45 Book" w:hAnsi="Avenir LT Std 45 Book" w:cs="Avenir LT Std 45 Book"/>
      <w:sz w:val="20"/>
      <w:szCs w:val="20"/>
    </w:rPr>
  </w:style>
  <w:style w:type="paragraph" w:styleId="Revision">
    <w:name w:val="Revision"/>
    <w:hidden/>
    <w:uiPriority w:val="99"/>
    <w:semiHidden/>
    <w:rsid w:val="00900DF5"/>
    <w:rPr>
      <w:lang w:eastAsia="en-US"/>
    </w:rPr>
  </w:style>
  <w:style w:type="paragraph" w:styleId="NormalWeb">
    <w:name w:val="Normal (Web)"/>
    <w:basedOn w:val="Normal"/>
    <w:uiPriority w:val="99"/>
    <w:unhideWhenUsed/>
    <w:locked/>
    <w:rsid w:val="00387912"/>
    <w:pPr>
      <w:spacing w:before="100" w:beforeAutospacing="1" w:after="100" w:afterAutospacing="1"/>
      <w:ind w:right="0"/>
      <w:jc w:val="left"/>
    </w:pPr>
    <w:rPr>
      <w:rFonts w:ascii="Times New Roman" w:eastAsiaTheme="minorHAnsi" w:hAnsi="Times New Roman"/>
      <w:sz w:val="24"/>
      <w:szCs w:val="24"/>
      <w:lang w:eastAsia="en-CA"/>
    </w:rPr>
  </w:style>
  <w:style w:type="paragraph" w:customStyle="1" w:styleId="Default">
    <w:name w:val="Default"/>
    <w:rsid w:val="00081A95"/>
    <w:pPr>
      <w:autoSpaceDE w:val="0"/>
      <w:autoSpaceDN w:val="0"/>
      <w:adjustRightInd w:val="0"/>
    </w:pPr>
    <w:rPr>
      <w:rFonts w:ascii="Cambria" w:eastAsiaTheme="minorHAnsi" w:hAnsi="Cambria" w:cs="Cambria"/>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516"/>
    <w:pPr>
      <w:spacing w:before="17"/>
      <w:ind w:right="-23"/>
      <w:jc w:val="both"/>
    </w:pPr>
    <w:rPr>
      <w:lang w:eastAsia="en-US"/>
    </w:rPr>
  </w:style>
  <w:style w:type="paragraph" w:styleId="Heading1">
    <w:name w:val="heading 1"/>
    <w:aliases w:val="Heading 1 - Numbering"/>
    <w:basedOn w:val="Normal"/>
    <w:next w:val="Normal"/>
    <w:link w:val="Heading1Char"/>
    <w:uiPriority w:val="99"/>
    <w:qFormat/>
    <w:locked/>
    <w:rsid w:val="003605A8"/>
    <w:pPr>
      <w:keepNext/>
      <w:pBdr>
        <w:bottom w:val="single" w:sz="4" w:space="1" w:color="auto"/>
      </w:pBdr>
      <w:spacing w:before="240" w:after="60"/>
      <w:outlineLvl w:val="0"/>
    </w:pPr>
    <w:rPr>
      <w:rFonts w:ascii="Cambria" w:eastAsia="Times New Roman" w:hAnsi="Cambria"/>
      <w:bCs/>
      <w:color w:val="17365D"/>
      <w:kern w:val="32"/>
      <w:sz w:val="32"/>
      <w:szCs w:val="32"/>
    </w:rPr>
  </w:style>
  <w:style w:type="paragraph" w:styleId="Heading2">
    <w:name w:val="heading 2"/>
    <w:basedOn w:val="Normal"/>
    <w:next w:val="Normal"/>
    <w:link w:val="Heading2Char"/>
    <w:uiPriority w:val="99"/>
    <w:qFormat/>
    <w:locked/>
    <w:rsid w:val="00906D95"/>
    <w:pPr>
      <w:keepNext/>
      <w:pBdr>
        <w:bottom w:val="single" w:sz="4" w:space="1" w:color="17365D"/>
      </w:pBdr>
      <w:spacing w:before="240" w:after="60"/>
      <w:outlineLvl w:val="1"/>
    </w:pPr>
    <w:rPr>
      <w:rFonts w:ascii="Arial" w:eastAsia="Times New Roman" w:hAnsi="Arial"/>
      <w:bCs/>
      <w:iCs/>
      <w:color w:val="17365D"/>
      <w:sz w:val="32"/>
      <w:szCs w:val="28"/>
    </w:rPr>
  </w:style>
  <w:style w:type="paragraph" w:styleId="Heading3">
    <w:name w:val="heading 3"/>
    <w:basedOn w:val="Normal"/>
    <w:next w:val="Normal"/>
    <w:link w:val="Heading3Char"/>
    <w:uiPriority w:val="99"/>
    <w:qFormat/>
    <w:locked/>
    <w:rsid w:val="00FA4F54"/>
    <w:pPr>
      <w:keepNext/>
      <w:keepLines/>
      <w:spacing w:before="200"/>
      <w:outlineLvl w:val="2"/>
    </w:pPr>
    <w:rPr>
      <w:rFonts w:ascii="Helvetica" w:eastAsia="Times New Roman" w:hAnsi="Helvetica"/>
      <w:bCs/>
      <w:color w:val="17365D"/>
    </w:rPr>
  </w:style>
  <w:style w:type="paragraph" w:styleId="Heading4">
    <w:name w:val="heading 4"/>
    <w:basedOn w:val="Normal"/>
    <w:next w:val="Normal"/>
    <w:link w:val="Heading4Char"/>
    <w:uiPriority w:val="99"/>
    <w:qFormat/>
    <w:locked/>
    <w:rsid w:val="008925D1"/>
    <w:pPr>
      <w:keepNext/>
      <w:keepLines/>
      <w:spacing w:before="200"/>
      <w:outlineLvl w:val="3"/>
    </w:pPr>
    <w:rPr>
      <w:rFonts w:ascii="Cambria" w:eastAsia="Times New Roman" w:hAnsi="Cambria"/>
      <w:b/>
      <w:bCs/>
      <w:i/>
      <w:iCs/>
      <w:color w:val="00B050"/>
    </w:rPr>
  </w:style>
  <w:style w:type="paragraph" w:styleId="Heading5">
    <w:name w:val="heading 5"/>
    <w:basedOn w:val="Normal"/>
    <w:next w:val="Normal"/>
    <w:link w:val="Heading5Char"/>
    <w:uiPriority w:val="99"/>
    <w:qFormat/>
    <w:locked/>
    <w:rsid w:val="003605A8"/>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9"/>
    <w:qFormat/>
    <w:locked/>
    <w:rsid w:val="003605A8"/>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9"/>
    <w:qFormat/>
    <w:locked/>
    <w:rsid w:val="003605A8"/>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9"/>
    <w:qFormat/>
    <w:locked/>
    <w:rsid w:val="003605A8"/>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locked/>
    <w:rsid w:val="003605A8"/>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Numbering Char"/>
    <w:basedOn w:val="DefaultParagraphFont"/>
    <w:link w:val="Heading1"/>
    <w:uiPriority w:val="99"/>
    <w:locked/>
    <w:rsid w:val="003605A8"/>
    <w:rPr>
      <w:rFonts w:ascii="Cambria" w:eastAsia="Times New Roman" w:hAnsi="Cambria"/>
      <w:bCs/>
      <w:color w:val="17365D"/>
      <w:kern w:val="32"/>
      <w:sz w:val="32"/>
      <w:szCs w:val="32"/>
      <w:lang w:eastAsia="en-US"/>
    </w:rPr>
  </w:style>
  <w:style w:type="character" w:customStyle="1" w:styleId="Heading2Char">
    <w:name w:val="Heading 2 Char"/>
    <w:basedOn w:val="DefaultParagraphFont"/>
    <w:link w:val="Heading2"/>
    <w:uiPriority w:val="99"/>
    <w:locked/>
    <w:rsid w:val="00906D95"/>
    <w:rPr>
      <w:rFonts w:ascii="Arial" w:eastAsia="Times New Roman" w:hAnsi="Arial"/>
      <w:bCs/>
      <w:iCs/>
      <w:color w:val="17365D"/>
      <w:sz w:val="32"/>
      <w:szCs w:val="28"/>
      <w:lang w:eastAsia="en-US"/>
    </w:rPr>
  </w:style>
  <w:style w:type="character" w:customStyle="1" w:styleId="Heading3Char">
    <w:name w:val="Heading 3 Char"/>
    <w:basedOn w:val="DefaultParagraphFont"/>
    <w:link w:val="Heading3"/>
    <w:uiPriority w:val="99"/>
    <w:locked/>
    <w:rsid w:val="0084406B"/>
    <w:rPr>
      <w:rFonts w:ascii="Helvetica" w:eastAsia="Times New Roman" w:hAnsi="Helvetica"/>
      <w:bCs/>
      <w:color w:val="17365D"/>
      <w:lang w:eastAsia="en-US"/>
    </w:rPr>
  </w:style>
  <w:style w:type="character" w:customStyle="1" w:styleId="Heading4Char">
    <w:name w:val="Heading 4 Char"/>
    <w:basedOn w:val="DefaultParagraphFont"/>
    <w:link w:val="Heading4"/>
    <w:uiPriority w:val="99"/>
    <w:locked/>
    <w:rsid w:val="008925D1"/>
    <w:rPr>
      <w:rFonts w:ascii="Cambria" w:eastAsia="Times New Roman" w:hAnsi="Cambria"/>
      <w:b/>
      <w:bCs/>
      <w:i/>
      <w:iCs/>
      <w:color w:val="00B050"/>
      <w:lang w:eastAsia="en-US"/>
    </w:rPr>
  </w:style>
  <w:style w:type="character" w:customStyle="1" w:styleId="Heading5Char">
    <w:name w:val="Heading 5 Char"/>
    <w:basedOn w:val="DefaultParagraphFont"/>
    <w:link w:val="Heading5"/>
    <w:uiPriority w:val="99"/>
    <w:locked/>
    <w:rsid w:val="003605A8"/>
    <w:rPr>
      <w:rFonts w:ascii="Cambria" w:eastAsia="Times New Roman" w:hAnsi="Cambria"/>
      <w:color w:val="243F60"/>
      <w:lang w:eastAsia="en-US"/>
    </w:rPr>
  </w:style>
  <w:style w:type="character" w:customStyle="1" w:styleId="Heading6Char">
    <w:name w:val="Heading 6 Char"/>
    <w:basedOn w:val="DefaultParagraphFont"/>
    <w:link w:val="Heading6"/>
    <w:uiPriority w:val="99"/>
    <w:locked/>
    <w:rsid w:val="003605A8"/>
    <w:rPr>
      <w:rFonts w:ascii="Cambria" w:eastAsia="Times New Roman" w:hAnsi="Cambria"/>
      <w:i/>
      <w:iCs/>
      <w:color w:val="243F60"/>
      <w:lang w:eastAsia="en-US"/>
    </w:rPr>
  </w:style>
  <w:style w:type="character" w:customStyle="1" w:styleId="Heading7Char">
    <w:name w:val="Heading 7 Char"/>
    <w:basedOn w:val="DefaultParagraphFont"/>
    <w:link w:val="Heading7"/>
    <w:uiPriority w:val="99"/>
    <w:locked/>
    <w:rsid w:val="003605A8"/>
    <w:rPr>
      <w:rFonts w:ascii="Cambria" w:eastAsia="Times New Roman" w:hAnsi="Cambria"/>
      <w:i/>
      <w:iCs/>
      <w:color w:val="404040"/>
      <w:lang w:eastAsia="en-US"/>
    </w:rPr>
  </w:style>
  <w:style w:type="character" w:customStyle="1" w:styleId="Heading8Char">
    <w:name w:val="Heading 8 Char"/>
    <w:basedOn w:val="DefaultParagraphFont"/>
    <w:link w:val="Heading8"/>
    <w:uiPriority w:val="99"/>
    <w:locked/>
    <w:rsid w:val="003605A8"/>
    <w:rPr>
      <w:rFonts w:ascii="Cambria" w:eastAsia="Times New Roman" w:hAnsi="Cambria"/>
      <w:color w:val="404040"/>
      <w:sz w:val="20"/>
      <w:szCs w:val="20"/>
      <w:lang w:eastAsia="en-US"/>
    </w:rPr>
  </w:style>
  <w:style w:type="character" w:customStyle="1" w:styleId="Heading9Char">
    <w:name w:val="Heading 9 Char"/>
    <w:basedOn w:val="DefaultParagraphFont"/>
    <w:link w:val="Heading9"/>
    <w:uiPriority w:val="99"/>
    <w:locked/>
    <w:rsid w:val="003605A8"/>
    <w:rPr>
      <w:rFonts w:ascii="Cambria" w:eastAsia="Times New Roman" w:hAnsi="Cambria"/>
      <w:i/>
      <w:iCs/>
      <w:color w:val="404040"/>
      <w:sz w:val="20"/>
      <w:szCs w:val="20"/>
      <w:lang w:eastAsia="en-US"/>
    </w:rPr>
  </w:style>
  <w:style w:type="paragraph" w:styleId="BalloonText">
    <w:name w:val="Balloon Text"/>
    <w:basedOn w:val="Normal"/>
    <w:link w:val="BalloonTextChar"/>
    <w:uiPriority w:val="99"/>
    <w:semiHidden/>
    <w:rsid w:val="000D55BE"/>
    <w:pPr>
      <w:widowControl w:val="0"/>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locked/>
    <w:rsid w:val="000D55BE"/>
    <w:rPr>
      <w:rFonts w:ascii="Tahoma" w:hAnsi="Tahoma" w:cs="Tahoma"/>
      <w:sz w:val="16"/>
      <w:szCs w:val="16"/>
      <w:lang w:val="en-US"/>
    </w:rPr>
  </w:style>
  <w:style w:type="paragraph" w:styleId="Header">
    <w:name w:val="header"/>
    <w:basedOn w:val="Normal"/>
    <w:link w:val="HeaderChar"/>
    <w:uiPriority w:val="99"/>
    <w:rsid w:val="000D55BE"/>
    <w:pPr>
      <w:widowControl w:val="0"/>
      <w:tabs>
        <w:tab w:val="center" w:pos="4680"/>
        <w:tab w:val="right" w:pos="9360"/>
      </w:tabs>
    </w:pPr>
    <w:rPr>
      <w:lang w:val="en-US"/>
    </w:rPr>
  </w:style>
  <w:style w:type="character" w:customStyle="1" w:styleId="HeaderChar">
    <w:name w:val="Header Char"/>
    <w:basedOn w:val="DefaultParagraphFont"/>
    <w:link w:val="Header"/>
    <w:uiPriority w:val="99"/>
    <w:locked/>
    <w:rsid w:val="000D55BE"/>
    <w:rPr>
      <w:rFonts w:cs="Times New Roman"/>
      <w:lang w:val="en-US"/>
    </w:rPr>
  </w:style>
  <w:style w:type="paragraph" w:styleId="Footer">
    <w:name w:val="footer"/>
    <w:basedOn w:val="Normal"/>
    <w:link w:val="FooterChar"/>
    <w:uiPriority w:val="99"/>
    <w:rsid w:val="000D55BE"/>
    <w:pPr>
      <w:widowControl w:val="0"/>
      <w:tabs>
        <w:tab w:val="center" w:pos="4680"/>
        <w:tab w:val="right" w:pos="9360"/>
      </w:tabs>
    </w:pPr>
    <w:rPr>
      <w:lang w:val="en-US"/>
    </w:rPr>
  </w:style>
  <w:style w:type="character" w:customStyle="1" w:styleId="FooterChar">
    <w:name w:val="Footer Char"/>
    <w:basedOn w:val="DefaultParagraphFont"/>
    <w:link w:val="Footer"/>
    <w:uiPriority w:val="99"/>
    <w:locked/>
    <w:rsid w:val="000D55BE"/>
    <w:rPr>
      <w:rFonts w:cs="Times New Roman"/>
      <w:lang w:val="en-US"/>
    </w:rPr>
  </w:style>
  <w:style w:type="paragraph" w:styleId="ListParagraph">
    <w:name w:val="List Paragraph"/>
    <w:basedOn w:val="Normal"/>
    <w:link w:val="ListParagraphChar"/>
    <w:uiPriority w:val="34"/>
    <w:qFormat/>
    <w:rsid w:val="003C492F"/>
    <w:pPr>
      <w:widowControl w:val="0"/>
      <w:contextualSpacing/>
    </w:pPr>
    <w:rPr>
      <w:rFonts w:ascii="Helvetica" w:hAnsi="Helvetica"/>
      <w:color w:val="244061" w:themeColor="accent1" w:themeShade="80"/>
      <w:lang w:val="en-US"/>
    </w:rPr>
  </w:style>
  <w:style w:type="paragraph" w:styleId="NoSpacing">
    <w:name w:val="No Spacing"/>
    <w:uiPriority w:val="99"/>
    <w:qFormat/>
    <w:rsid w:val="00224569"/>
    <w:pPr>
      <w:spacing w:before="17"/>
      <w:ind w:left="720" w:right="-23"/>
      <w:jc w:val="both"/>
    </w:pPr>
    <w:rPr>
      <w:lang w:eastAsia="en-US"/>
    </w:rPr>
  </w:style>
  <w:style w:type="character" w:styleId="Hyperlink">
    <w:name w:val="Hyperlink"/>
    <w:basedOn w:val="DefaultParagraphFont"/>
    <w:uiPriority w:val="99"/>
    <w:rsid w:val="00310FD4"/>
    <w:rPr>
      <w:rFonts w:cs="Times New Roman"/>
      <w:color w:val="0000FF"/>
      <w:u w:val="single"/>
    </w:rPr>
  </w:style>
  <w:style w:type="paragraph" w:customStyle="1" w:styleId="Foooter">
    <w:name w:val="Foooter"/>
    <w:basedOn w:val="Footer"/>
    <w:link w:val="FoooterChar"/>
    <w:uiPriority w:val="99"/>
    <w:rsid w:val="00D958D3"/>
    <w:pPr>
      <w:widowControl/>
      <w:tabs>
        <w:tab w:val="left" w:pos="1026"/>
      </w:tabs>
      <w:spacing w:before="0"/>
      <w:ind w:right="0"/>
      <w:jc w:val="left"/>
    </w:pPr>
    <w:rPr>
      <w:rFonts w:ascii="Arial Narrow" w:hAnsi="Arial Narrow" w:cs="Arial"/>
      <w:sz w:val="18"/>
      <w:szCs w:val="16"/>
      <w:lang w:val="en-CA"/>
    </w:rPr>
  </w:style>
  <w:style w:type="character" w:customStyle="1" w:styleId="FoooterChar">
    <w:name w:val="Foooter Char"/>
    <w:basedOn w:val="FooterChar"/>
    <w:link w:val="Foooter"/>
    <w:uiPriority w:val="99"/>
    <w:locked/>
    <w:rsid w:val="00D958D3"/>
    <w:rPr>
      <w:rFonts w:ascii="Arial Narrow" w:hAnsi="Arial Narrow" w:cs="Arial"/>
      <w:sz w:val="16"/>
      <w:szCs w:val="16"/>
      <w:lang w:val="en-US"/>
    </w:rPr>
  </w:style>
  <w:style w:type="character" w:styleId="CommentReference">
    <w:name w:val="annotation reference"/>
    <w:basedOn w:val="DefaultParagraphFont"/>
    <w:uiPriority w:val="99"/>
    <w:semiHidden/>
    <w:rsid w:val="009337C8"/>
    <w:rPr>
      <w:rFonts w:cs="Times New Roman"/>
      <w:sz w:val="16"/>
      <w:szCs w:val="16"/>
    </w:rPr>
  </w:style>
  <w:style w:type="paragraph" w:styleId="CommentText">
    <w:name w:val="annotation text"/>
    <w:basedOn w:val="Normal"/>
    <w:link w:val="CommentTextChar"/>
    <w:uiPriority w:val="99"/>
    <w:rsid w:val="009337C8"/>
    <w:rPr>
      <w:sz w:val="20"/>
      <w:szCs w:val="20"/>
    </w:rPr>
  </w:style>
  <w:style w:type="character" w:customStyle="1" w:styleId="CommentTextChar">
    <w:name w:val="Comment Text Char"/>
    <w:basedOn w:val="DefaultParagraphFont"/>
    <w:link w:val="CommentText"/>
    <w:uiPriority w:val="99"/>
    <w:locked/>
    <w:rsid w:val="009337C8"/>
    <w:rPr>
      <w:rFonts w:cs="Times New Roman"/>
      <w:sz w:val="20"/>
      <w:szCs w:val="20"/>
    </w:rPr>
  </w:style>
  <w:style w:type="paragraph" w:styleId="CommentSubject">
    <w:name w:val="annotation subject"/>
    <w:basedOn w:val="CommentText"/>
    <w:next w:val="CommentText"/>
    <w:link w:val="CommentSubjectChar"/>
    <w:uiPriority w:val="99"/>
    <w:semiHidden/>
    <w:rsid w:val="009337C8"/>
    <w:rPr>
      <w:b/>
      <w:bCs/>
    </w:rPr>
  </w:style>
  <w:style w:type="character" w:customStyle="1" w:styleId="CommentSubjectChar">
    <w:name w:val="Comment Subject Char"/>
    <w:basedOn w:val="CommentTextChar"/>
    <w:link w:val="CommentSubject"/>
    <w:uiPriority w:val="99"/>
    <w:semiHidden/>
    <w:locked/>
    <w:rsid w:val="009337C8"/>
    <w:rPr>
      <w:rFonts w:cs="Times New Roman"/>
      <w:b/>
      <w:bCs/>
      <w:sz w:val="20"/>
      <w:szCs w:val="20"/>
    </w:rPr>
  </w:style>
  <w:style w:type="paragraph" w:styleId="EndnoteText">
    <w:name w:val="endnote text"/>
    <w:basedOn w:val="Normal"/>
    <w:link w:val="EndnoteTextChar"/>
    <w:uiPriority w:val="99"/>
    <w:rsid w:val="00C3103E"/>
    <w:pPr>
      <w:spacing w:before="0"/>
    </w:pPr>
    <w:rPr>
      <w:sz w:val="20"/>
      <w:szCs w:val="20"/>
    </w:rPr>
  </w:style>
  <w:style w:type="character" w:customStyle="1" w:styleId="EndnoteTextChar">
    <w:name w:val="Endnote Text Char"/>
    <w:basedOn w:val="DefaultParagraphFont"/>
    <w:link w:val="EndnoteText"/>
    <w:uiPriority w:val="99"/>
    <w:locked/>
    <w:rsid w:val="00C3103E"/>
    <w:rPr>
      <w:rFonts w:cs="Times New Roman"/>
      <w:sz w:val="20"/>
      <w:szCs w:val="20"/>
      <w:lang w:eastAsia="en-US"/>
    </w:rPr>
  </w:style>
  <w:style w:type="character" w:styleId="EndnoteReference">
    <w:name w:val="endnote reference"/>
    <w:basedOn w:val="DefaultParagraphFont"/>
    <w:uiPriority w:val="99"/>
    <w:rsid w:val="00C3103E"/>
    <w:rPr>
      <w:rFonts w:cs="Times New Roman"/>
      <w:vertAlign w:val="superscript"/>
    </w:rPr>
  </w:style>
  <w:style w:type="paragraph" w:styleId="Title">
    <w:name w:val="Title"/>
    <w:aliases w:val="Heading - no number"/>
    <w:basedOn w:val="Normal"/>
    <w:next w:val="Normal"/>
    <w:link w:val="TitleChar"/>
    <w:uiPriority w:val="99"/>
    <w:qFormat/>
    <w:locked/>
    <w:rsid w:val="00005F08"/>
    <w:pPr>
      <w:pBdr>
        <w:bottom w:val="single" w:sz="8" w:space="4" w:color="4F81BD"/>
      </w:pBdr>
      <w:spacing w:before="0" w:after="120"/>
      <w:contextualSpacing/>
    </w:pPr>
    <w:rPr>
      <w:rFonts w:ascii="Helvetica LT" w:eastAsia="Times New Roman" w:hAnsi="Helvetica LT"/>
      <w:b/>
      <w:color w:val="365F91" w:themeColor="accent1" w:themeShade="BF"/>
      <w:spacing w:val="5"/>
      <w:kern w:val="28"/>
      <w:sz w:val="32"/>
      <w:szCs w:val="52"/>
    </w:rPr>
  </w:style>
  <w:style w:type="character" w:customStyle="1" w:styleId="TitleChar">
    <w:name w:val="Title Char"/>
    <w:aliases w:val="Heading - no number Char"/>
    <w:basedOn w:val="DefaultParagraphFont"/>
    <w:link w:val="Title"/>
    <w:uiPriority w:val="99"/>
    <w:locked/>
    <w:rsid w:val="00005F08"/>
    <w:rPr>
      <w:rFonts w:ascii="Helvetica LT" w:eastAsia="Times New Roman" w:hAnsi="Helvetica LT"/>
      <w:b/>
      <w:color w:val="365F91" w:themeColor="accent1" w:themeShade="BF"/>
      <w:spacing w:val="5"/>
      <w:kern w:val="28"/>
      <w:sz w:val="32"/>
      <w:szCs w:val="52"/>
      <w:lang w:eastAsia="en-US"/>
    </w:rPr>
  </w:style>
  <w:style w:type="paragraph" w:styleId="Caption">
    <w:name w:val="caption"/>
    <w:basedOn w:val="Normal"/>
    <w:next w:val="Normal"/>
    <w:uiPriority w:val="99"/>
    <w:qFormat/>
    <w:locked/>
    <w:rsid w:val="002C5AF1"/>
    <w:pPr>
      <w:spacing w:before="0" w:after="200"/>
    </w:pPr>
    <w:rPr>
      <w:b/>
      <w:bCs/>
      <w:color w:val="4F81BD"/>
      <w:sz w:val="18"/>
      <w:szCs w:val="18"/>
    </w:rPr>
  </w:style>
  <w:style w:type="character" w:styleId="Strong">
    <w:name w:val="Strong"/>
    <w:basedOn w:val="DefaultParagraphFont"/>
    <w:uiPriority w:val="99"/>
    <w:qFormat/>
    <w:locked/>
    <w:rsid w:val="00782118"/>
    <w:rPr>
      <w:rFonts w:cs="Times New Roman"/>
      <w:b/>
      <w:bCs/>
    </w:rPr>
  </w:style>
  <w:style w:type="paragraph" w:styleId="TOC1">
    <w:name w:val="toc 1"/>
    <w:basedOn w:val="Normal"/>
    <w:next w:val="Normal"/>
    <w:autoRedefine/>
    <w:uiPriority w:val="39"/>
    <w:locked/>
    <w:rsid w:val="00292AC8"/>
    <w:pPr>
      <w:spacing w:before="120"/>
      <w:jc w:val="left"/>
    </w:pPr>
    <w:rPr>
      <w:rFonts w:cs="Calibri"/>
      <w:b/>
      <w:bCs/>
      <w:i/>
      <w:iCs/>
      <w:sz w:val="24"/>
      <w:szCs w:val="24"/>
    </w:rPr>
  </w:style>
  <w:style w:type="paragraph" w:styleId="TOC2">
    <w:name w:val="toc 2"/>
    <w:basedOn w:val="Normal"/>
    <w:next w:val="Normal"/>
    <w:autoRedefine/>
    <w:uiPriority w:val="39"/>
    <w:locked/>
    <w:rsid w:val="004063EC"/>
    <w:pPr>
      <w:tabs>
        <w:tab w:val="left" w:pos="1134"/>
        <w:tab w:val="right" w:leader="hyphen" w:pos="9350"/>
      </w:tabs>
      <w:spacing w:before="60"/>
      <w:ind w:left="1134" w:hanging="709"/>
      <w:jc w:val="left"/>
    </w:pPr>
    <w:rPr>
      <w:rFonts w:ascii="Helvetica" w:hAnsi="Helvetica" w:cs="Helvetica"/>
      <w:b/>
      <w:bCs/>
      <w:noProof/>
      <w:sz w:val="20"/>
      <w:szCs w:val="20"/>
      <w:lang w:val="en-US"/>
    </w:rPr>
  </w:style>
  <w:style w:type="paragraph" w:styleId="TOC3">
    <w:name w:val="toc 3"/>
    <w:basedOn w:val="Normal"/>
    <w:next w:val="Normal"/>
    <w:autoRedefine/>
    <w:uiPriority w:val="39"/>
    <w:locked/>
    <w:rsid w:val="0053047B"/>
    <w:pPr>
      <w:tabs>
        <w:tab w:val="left" w:pos="1843"/>
        <w:tab w:val="right" w:leader="hyphen" w:pos="9350"/>
      </w:tabs>
      <w:spacing w:before="0"/>
      <w:ind w:left="1843" w:hanging="694"/>
      <w:jc w:val="left"/>
    </w:pPr>
    <w:rPr>
      <w:rFonts w:ascii="Helvetica" w:hAnsi="Helvetica" w:cs="Helvetica"/>
      <w:noProof/>
      <w:sz w:val="18"/>
      <w:szCs w:val="18"/>
    </w:rPr>
  </w:style>
  <w:style w:type="paragraph" w:styleId="TOC4">
    <w:name w:val="toc 4"/>
    <w:basedOn w:val="Normal"/>
    <w:next w:val="Normal"/>
    <w:autoRedefine/>
    <w:uiPriority w:val="39"/>
    <w:locked/>
    <w:rsid w:val="00292AC8"/>
    <w:pPr>
      <w:spacing w:before="0"/>
      <w:ind w:left="660"/>
      <w:jc w:val="left"/>
    </w:pPr>
    <w:rPr>
      <w:rFonts w:cs="Calibri"/>
      <w:sz w:val="20"/>
      <w:szCs w:val="20"/>
    </w:rPr>
  </w:style>
  <w:style w:type="paragraph" w:styleId="TOC5">
    <w:name w:val="toc 5"/>
    <w:basedOn w:val="Normal"/>
    <w:next w:val="Normal"/>
    <w:autoRedefine/>
    <w:uiPriority w:val="39"/>
    <w:locked/>
    <w:rsid w:val="00292AC8"/>
    <w:pPr>
      <w:spacing w:before="0"/>
      <w:ind w:left="880"/>
      <w:jc w:val="left"/>
    </w:pPr>
    <w:rPr>
      <w:rFonts w:cs="Calibri"/>
      <w:sz w:val="20"/>
      <w:szCs w:val="20"/>
    </w:rPr>
  </w:style>
  <w:style w:type="paragraph" w:styleId="TOC6">
    <w:name w:val="toc 6"/>
    <w:basedOn w:val="Normal"/>
    <w:next w:val="Normal"/>
    <w:autoRedefine/>
    <w:uiPriority w:val="39"/>
    <w:locked/>
    <w:rsid w:val="00292AC8"/>
    <w:pPr>
      <w:spacing w:before="0"/>
      <w:ind w:left="1100"/>
      <w:jc w:val="left"/>
    </w:pPr>
    <w:rPr>
      <w:rFonts w:cs="Calibri"/>
      <w:sz w:val="20"/>
      <w:szCs w:val="20"/>
    </w:rPr>
  </w:style>
  <w:style w:type="paragraph" w:styleId="TOC7">
    <w:name w:val="toc 7"/>
    <w:basedOn w:val="Normal"/>
    <w:next w:val="Normal"/>
    <w:autoRedefine/>
    <w:uiPriority w:val="39"/>
    <w:locked/>
    <w:rsid w:val="00292AC8"/>
    <w:pPr>
      <w:spacing w:before="0"/>
      <w:ind w:left="1320"/>
      <w:jc w:val="left"/>
    </w:pPr>
    <w:rPr>
      <w:rFonts w:cs="Calibri"/>
      <w:sz w:val="20"/>
      <w:szCs w:val="20"/>
    </w:rPr>
  </w:style>
  <w:style w:type="paragraph" w:styleId="TOC8">
    <w:name w:val="toc 8"/>
    <w:basedOn w:val="Normal"/>
    <w:next w:val="Normal"/>
    <w:autoRedefine/>
    <w:uiPriority w:val="39"/>
    <w:locked/>
    <w:rsid w:val="00292AC8"/>
    <w:pPr>
      <w:spacing w:before="0"/>
      <w:ind w:left="1540"/>
      <w:jc w:val="left"/>
    </w:pPr>
    <w:rPr>
      <w:rFonts w:cs="Calibri"/>
      <w:sz w:val="20"/>
      <w:szCs w:val="20"/>
    </w:rPr>
  </w:style>
  <w:style w:type="paragraph" w:styleId="TOC9">
    <w:name w:val="toc 9"/>
    <w:basedOn w:val="Normal"/>
    <w:next w:val="Normal"/>
    <w:autoRedefine/>
    <w:uiPriority w:val="39"/>
    <w:locked/>
    <w:rsid w:val="00292AC8"/>
    <w:pPr>
      <w:spacing w:before="0"/>
      <w:ind w:left="1760"/>
      <w:jc w:val="left"/>
    </w:pPr>
    <w:rPr>
      <w:rFonts w:cs="Calibri"/>
      <w:sz w:val="20"/>
      <w:szCs w:val="20"/>
    </w:rPr>
  </w:style>
  <w:style w:type="paragraph" w:styleId="TableofFigures">
    <w:name w:val="table of figures"/>
    <w:basedOn w:val="Normal"/>
    <w:next w:val="Normal"/>
    <w:uiPriority w:val="99"/>
    <w:rsid w:val="00292AC8"/>
    <w:pPr>
      <w:spacing w:before="0"/>
      <w:jc w:val="left"/>
    </w:pPr>
    <w:rPr>
      <w:rFonts w:cs="Calibri"/>
      <w:i/>
      <w:iCs/>
      <w:sz w:val="20"/>
      <w:szCs w:val="20"/>
    </w:rPr>
  </w:style>
  <w:style w:type="character" w:customStyle="1" w:styleId="ListParagraphChar">
    <w:name w:val="List Paragraph Char"/>
    <w:basedOn w:val="DefaultParagraphFont"/>
    <w:link w:val="ListParagraph"/>
    <w:uiPriority w:val="34"/>
    <w:locked/>
    <w:rsid w:val="003C492F"/>
    <w:rPr>
      <w:rFonts w:ascii="Helvetica" w:hAnsi="Helvetica"/>
      <w:color w:val="244061" w:themeColor="accent1" w:themeShade="80"/>
      <w:lang w:val="en-US" w:eastAsia="en-US"/>
    </w:rPr>
  </w:style>
  <w:style w:type="character" w:styleId="HTMLCite">
    <w:name w:val="HTML Cite"/>
    <w:basedOn w:val="DefaultParagraphFont"/>
    <w:uiPriority w:val="99"/>
    <w:rsid w:val="00405589"/>
    <w:rPr>
      <w:rFonts w:cs="Times New Roman"/>
      <w:color w:val="0E774A"/>
    </w:rPr>
  </w:style>
  <w:style w:type="character" w:customStyle="1" w:styleId="apple-style-span">
    <w:name w:val="apple-style-span"/>
    <w:basedOn w:val="DefaultParagraphFont"/>
    <w:uiPriority w:val="99"/>
    <w:rsid w:val="00B23B98"/>
    <w:rPr>
      <w:rFonts w:cs="Times New Roman"/>
    </w:rPr>
  </w:style>
  <w:style w:type="character" w:customStyle="1" w:styleId="abbr">
    <w:name w:val="abbr"/>
    <w:basedOn w:val="DefaultParagraphFont"/>
    <w:uiPriority w:val="99"/>
    <w:rsid w:val="00B23B98"/>
    <w:rPr>
      <w:rFonts w:cs="Times New Roman"/>
    </w:rPr>
  </w:style>
  <w:style w:type="character" w:customStyle="1" w:styleId="apple-converted-space">
    <w:name w:val="apple-converted-space"/>
    <w:basedOn w:val="DefaultParagraphFont"/>
    <w:uiPriority w:val="99"/>
    <w:rsid w:val="00B23B98"/>
    <w:rPr>
      <w:rFonts w:cs="Times New Roman"/>
    </w:rPr>
  </w:style>
  <w:style w:type="table" w:styleId="TableGrid">
    <w:name w:val="Table Grid"/>
    <w:basedOn w:val="TableNormal"/>
    <w:uiPriority w:val="99"/>
    <w:locked/>
    <w:rsid w:val="007802D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locked/>
    <w:rsid w:val="00242170"/>
    <w:rPr>
      <w:rFonts w:cs="Times New Roman"/>
    </w:rPr>
  </w:style>
  <w:style w:type="numbering" w:customStyle="1" w:styleId="Style7">
    <w:name w:val="Style7"/>
    <w:rsid w:val="00B622C7"/>
    <w:pPr>
      <w:numPr>
        <w:numId w:val="7"/>
      </w:numPr>
    </w:pPr>
  </w:style>
  <w:style w:type="numbering" w:customStyle="1" w:styleId="Style4">
    <w:name w:val="Style4"/>
    <w:rsid w:val="00B622C7"/>
    <w:pPr>
      <w:numPr>
        <w:numId w:val="2"/>
      </w:numPr>
    </w:pPr>
  </w:style>
  <w:style w:type="numbering" w:customStyle="1" w:styleId="Style6">
    <w:name w:val="Style6"/>
    <w:rsid w:val="00B622C7"/>
    <w:pPr>
      <w:numPr>
        <w:numId w:val="6"/>
      </w:numPr>
    </w:pPr>
  </w:style>
  <w:style w:type="numbering" w:customStyle="1" w:styleId="Style3">
    <w:name w:val="Style3"/>
    <w:rsid w:val="00B622C7"/>
    <w:pPr>
      <w:numPr>
        <w:numId w:val="1"/>
      </w:numPr>
    </w:pPr>
  </w:style>
  <w:style w:type="numbering" w:customStyle="1" w:styleId="Style2">
    <w:name w:val="Style2"/>
    <w:rsid w:val="00B622C7"/>
    <w:pPr>
      <w:numPr>
        <w:numId w:val="3"/>
      </w:numPr>
    </w:pPr>
  </w:style>
  <w:style w:type="numbering" w:customStyle="1" w:styleId="Style5">
    <w:name w:val="Style5"/>
    <w:rsid w:val="00B622C7"/>
    <w:pPr>
      <w:numPr>
        <w:numId w:val="4"/>
      </w:numPr>
    </w:pPr>
  </w:style>
  <w:style w:type="numbering" w:customStyle="1" w:styleId="Style1">
    <w:name w:val="Style1"/>
    <w:uiPriority w:val="99"/>
    <w:rsid w:val="002A510E"/>
    <w:pPr>
      <w:numPr>
        <w:numId w:val="8"/>
      </w:numPr>
    </w:pPr>
  </w:style>
  <w:style w:type="numbering" w:customStyle="1" w:styleId="Style8">
    <w:name w:val="Style8"/>
    <w:uiPriority w:val="99"/>
    <w:rsid w:val="00965849"/>
    <w:pPr>
      <w:numPr>
        <w:numId w:val="9"/>
      </w:numPr>
    </w:pPr>
  </w:style>
  <w:style w:type="character" w:styleId="Emphasis">
    <w:name w:val="Emphasis"/>
    <w:basedOn w:val="DefaultParagraphFont"/>
    <w:qFormat/>
    <w:rsid w:val="00857AEA"/>
    <w:rPr>
      <w:i/>
      <w:iCs/>
    </w:rPr>
  </w:style>
  <w:style w:type="paragraph" w:customStyle="1" w:styleId="BasicParagraph">
    <w:name w:val="[Basic Paragraph]"/>
    <w:basedOn w:val="Normal"/>
    <w:uiPriority w:val="99"/>
    <w:rsid w:val="00DE5F7D"/>
    <w:pPr>
      <w:autoSpaceDE w:val="0"/>
      <w:autoSpaceDN w:val="0"/>
      <w:adjustRightInd w:val="0"/>
      <w:spacing w:before="0" w:line="288" w:lineRule="auto"/>
      <w:ind w:right="0"/>
      <w:jc w:val="left"/>
      <w:textAlignment w:val="center"/>
    </w:pPr>
    <w:rPr>
      <w:rFonts w:ascii="Avenir LT Std 45 Book" w:hAnsi="Avenir LT Std 45 Book" w:cs="Avenir LT Std 45 Book"/>
      <w:color w:val="000000"/>
      <w:sz w:val="24"/>
      <w:szCs w:val="24"/>
      <w:lang w:val="en-US" w:eastAsia="en-CA"/>
    </w:rPr>
  </w:style>
  <w:style w:type="paragraph" w:customStyle="1" w:styleId="BodyCopy">
    <w:name w:val="Body Copy"/>
    <w:basedOn w:val="Normal"/>
    <w:uiPriority w:val="99"/>
    <w:rsid w:val="00DE5F7D"/>
    <w:pPr>
      <w:suppressAutoHyphens/>
      <w:autoSpaceDE w:val="0"/>
      <w:autoSpaceDN w:val="0"/>
      <w:adjustRightInd w:val="0"/>
      <w:spacing w:before="0" w:after="180" w:line="230" w:lineRule="atLeast"/>
      <w:ind w:right="0"/>
      <w:jc w:val="distribute"/>
      <w:textAlignment w:val="center"/>
    </w:pPr>
    <w:rPr>
      <w:rFonts w:ascii="Avenir LT Std 45 Book" w:hAnsi="Avenir LT Std 45 Book" w:cs="Avenir LT Std 45 Book"/>
      <w:color w:val="000000"/>
      <w:sz w:val="20"/>
      <w:szCs w:val="20"/>
      <w:lang w:val="en-US" w:eastAsia="en-CA"/>
    </w:rPr>
  </w:style>
  <w:style w:type="paragraph" w:customStyle="1" w:styleId="Bullets">
    <w:name w:val="Bullets"/>
    <w:basedOn w:val="Normal"/>
    <w:uiPriority w:val="99"/>
    <w:rsid w:val="00DE5F7D"/>
    <w:pPr>
      <w:suppressAutoHyphens/>
      <w:autoSpaceDE w:val="0"/>
      <w:autoSpaceDN w:val="0"/>
      <w:adjustRightInd w:val="0"/>
      <w:spacing w:before="0" w:after="180" w:line="288" w:lineRule="auto"/>
      <w:ind w:left="220" w:right="0" w:hanging="220"/>
      <w:jc w:val="left"/>
      <w:textAlignment w:val="center"/>
    </w:pPr>
    <w:rPr>
      <w:rFonts w:ascii="Avenir LT Std 45 Book" w:hAnsi="Avenir LT Std 45 Book" w:cs="Avenir LT Std 45 Book"/>
      <w:color w:val="000000"/>
      <w:sz w:val="20"/>
      <w:szCs w:val="20"/>
      <w:lang w:val="en-US" w:eastAsia="en-CA"/>
    </w:rPr>
  </w:style>
  <w:style w:type="character" w:customStyle="1" w:styleId="SubtitleNumber">
    <w:name w:val="Subtitle Number"/>
    <w:uiPriority w:val="99"/>
    <w:rsid w:val="00DE5F7D"/>
    <w:rPr>
      <w:rFonts w:ascii="Avenir 85 Heavy" w:hAnsi="Avenir 85 Heavy" w:cs="Avenir 85 Heavy"/>
      <w:color w:val="58585B"/>
      <w:sz w:val="28"/>
      <w:szCs w:val="28"/>
    </w:rPr>
  </w:style>
  <w:style w:type="character" w:customStyle="1" w:styleId="SubtitleText">
    <w:name w:val="Subtitle Text"/>
    <w:uiPriority w:val="99"/>
    <w:rsid w:val="00DE5F7D"/>
    <w:rPr>
      <w:rFonts w:ascii="Avenir 45 Book" w:hAnsi="Avenir 45 Book" w:cs="Avenir 45 Book"/>
      <w:sz w:val="44"/>
      <w:szCs w:val="44"/>
    </w:rPr>
  </w:style>
  <w:style w:type="paragraph" w:customStyle="1" w:styleId="NoParagraphStyle">
    <w:name w:val="[No Paragraph Style]"/>
    <w:rsid w:val="00DE5F7D"/>
    <w:pPr>
      <w:autoSpaceDE w:val="0"/>
      <w:autoSpaceDN w:val="0"/>
      <w:adjustRightInd w:val="0"/>
      <w:spacing w:line="288" w:lineRule="auto"/>
      <w:textAlignment w:val="center"/>
    </w:pPr>
    <w:rPr>
      <w:rFonts w:ascii="Minion Pro" w:hAnsi="Minion Pro" w:cs="Minion Pro"/>
      <w:color w:val="000000"/>
      <w:sz w:val="24"/>
      <w:szCs w:val="24"/>
      <w:lang w:val="en-US"/>
    </w:rPr>
  </w:style>
  <w:style w:type="paragraph" w:customStyle="1" w:styleId="InsightsTitle">
    <w:name w:val="Insights Title"/>
    <w:basedOn w:val="NoParagraphStyle"/>
    <w:uiPriority w:val="99"/>
    <w:rsid w:val="00DE5F7D"/>
    <w:pPr>
      <w:tabs>
        <w:tab w:val="left" w:pos="1100"/>
      </w:tabs>
      <w:suppressAutoHyphens/>
      <w:spacing w:after="270"/>
    </w:pPr>
    <w:rPr>
      <w:rFonts w:ascii="Avenir LT Std 65 Medium" w:hAnsi="Avenir LT Std 65 Medium" w:cs="Avenir LT Std 65 Medium"/>
      <w:caps/>
      <w:sz w:val="20"/>
      <w:szCs w:val="20"/>
    </w:rPr>
  </w:style>
  <w:style w:type="paragraph" w:customStyle="1" w:styleId="SpotlightTitle">
    <w:name w:val="Spotlight Title"/>
    <w:basedOn w:val="NoParagraphStyle"/>
    <w:uiPriority w:val="99"/>
    <w:rsid w:val="00DE5F7D"/>
    <w:pPr>
      <w:suppressAutoHyphens/>
      <w:spacing w:after="450" w:line="820" w:lineRule="atLeast"/>
      <w:ind w:left="700" w:hanging="700"/>
      <w:jc w:val="right"/>
    </w:pPr>
    <w:rPr>
      <w:rFonts w:ascii="Avenir LT Std 45 Book" w:hAnsi="Avenir LT Std 45 Book" w:cs="Avenir LT Std 45 Book"/>
      <w:color w:val="FFFFFF"/>
      <w:sz w:val="84"/>
      <w:szCs w:val="84"/>
    </w:rPr>
  </w:style>
  <w:style w:type="paragraph" w:customStyle="1" w:styleId="CallOutTitle">
    <w:name w:val="Call Out Title"/>
    <w:basedOn w:val="Normal"/>
    <w:uiPriority w:val="99"/>
    <w:rsid w:val="005F3ACB"/>
    <w:pPr>
      <w:suppressAutoHyphens/>
      <w:autoSpaceDE w:val="0"/>
      <w:autoSpaceDN w:val="0"/>
      <w:adjustRightInd w:val="0"/>
      <w:spacing w:before="0" w:after="450" w:line="288" w:lineRule="auto"/>
      <w:ind w:right="0"/>
      <w:jc w:val="left"/>
      <w:textAlignment w:val="center"/>
    </w:pPr>
    <w:rPr>
      <w:rFonts w:ascii="Avenir LT Std 55 Roman" w:hAnsi="Avenir LT Std 55 Roman" w:cs="Avenir LT Std 55 Roman"/>
      <w:color w:val="000000"/>
      <w:sz w:val="28"/>
      <w:szCs w:val="28"/>
      <w:lang w:val="en-US" w:eastAsia="en-CA"/>
    </w:rPr>
  </w:style>
  <w:style w:type="paragraph" w:customStyle="1" w:styleId="SpotlightCopy">
    <w:name w:val="Spotlight Copy"/>
    <w:basedOn w:val="NoParagraphStyle"/>
    <w:uiPriority w:val="99"/>
    <w:rsid w:val="005F3ACB"/>
    <w:pPr>
      <w:suppressAutoHyphens/>
      <w:spacing w:after="180" w:line="230" w:lineRule="atLeast"/>
    </w:pPr>
    <w:rPr>
      <w:rFonts w:ascii="Avenir LT Std 45 Book" w:hAnsi="Avenir LT Std 45 Book" w:cs="Avenir LT Std 45 Book"/>
      <w:sz w:val="20"/>
      <w:szCs w:val="20"/>
    </w:rPr>
  </w:style>
  <w:style w:type="paragraph" w:styleId="Revision">
    <w:name w:val="Revision"/>
    <w:hidden/>
    <w:uiPriority w:val="99"/>
    <w:semiHidden/>
    <w:rsid w:val="00900DF5"/>
    <w:rPr>
      <w:lang w:eastAsia="en-US"/>
    </w:rPr>
  </w:style>
  <w:style w:type="paragraph" w:styleId="NormalWeb">
    <w:name w:val="Normal (Web)"/>
    <w:basedOn w:val="Normal"/>
    <w:uiPriority w:val="99"/>
    <w:unhideWhenUsed/>
    <w:locked/>
    <w:rsid w:val="00387912"/>
    <w:pPr>
      <w:spacing w:before="100" w:beforeAutospacing="1" w:after="100" w:afterAutospacing="1"/>
      <w:ind w:right="0"/>
      <w:jc w:val="left"/>
    </w:pPr>
    <w:rPr>
      <w:rFonts w:ascii="Times New Roman" w:eastAsiaTheme="minorHAnsi" w:hAnsi="Times New Roman"/>
      <w:sz w:val="24"/>
      <w:szCs w:val="24"/>
      <w:lang w:eastAsia="en-CA"/>
    </w:rPr>
  </w:style>
  <w:style w:type="paragraph" w:customStyle="1" w:styleId="Default">
    <w:name w:val="Default"/>
    <w:rsid w:val="00081A95"/>
    <w:pPr>
      <w:autoSpaceDE w:val="0"/>
      <w:autoSpaceDN w:val="0"/>
      <w:adjustRightInd w:val="0"/>
    </w:pPr>
    <w:rPr>
      <w:rFonts w:ascii="Cambria" w:eastAsiaTheme="minorHAnsi" w:hAnsi="Cambria" w:cs="Cambri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88630">
      <w:bodyDiv w:val="1"/>
      <w:marLeft w:val="0"/>
      <w:marRight w:val="0"/>
      <w:marTop w:val="0"/>
      <w:marBottom w:val="0"/>
      <w:divBdr>
        <w:top w:val="none" w:sz="0" w:space="0" w:color="auto"/>
        <w:left w:val="none" w:sz="0" w:space="0" w:color="auto"/>
        <w:bottom w:val="none" w:sz="0" w:space="0" w:color="auto"/>
        <w:right w:val="none" w:sz="0" w:space="0" w:color="auto"/>
      </w:divBdr>
    </w:div>
    <w:div w:id="105198218">
      <w:bodyDiv w:val="1"/>
      <w:marLeft w:val="0"/>
      <w:marRight w:val="0"/>
      <w:marTop w:val="0"/>
      <w:marBottom w:val="0"/>
      <w:divBdr>
        <w:top w:val="none" w:sz="0" w:space="0" w:color="auto"/>
        <w:left w:val="none" w:sz="0" w:space="0" w:color="auto"/>
        <w:bottom w:val="none" w:sz="0" w:space="0" w:color="auto"/>
        <w:right w:val="none" w:sz="0" w:space="0" w:color="auto"/>
      </w:divBdr>
    </w:div>
    <w:div w:id="234626403">
      <w:bodyDiv w:val="1"/>
      <w:marLeft w:val="0"/>
      <w:marRight w:val="0"/>
      <w:marTop w:val="0"/>
      <w:marBottom w:val="0"/>
      <w:divBdr>
        <w:top w:val="none" w:sz="0" w:space="0" w:color="auto"/>
        <w:left w:val="none" w:sz="0" w:space="0" w:color="auto"/>
        <w:bottom w:val="none" w:sz="0" w:space="0" w:color="auto"/>
        <w:right w:val="none" w:sz="0" w:space="0" w:color="auto"/>
      </w:divBdr>
    </w:div>
    <w:div w:id="441388038">
      <w:bodyDiv w:val="1"/>
      <w:marLeft w:val="0"/>
      <w:marRight w:val="0"/>
      <w:marTop w:val="0"/>
      <w:marBottom w:val="0"/>
      <w:divBdr>
        <w:top w:val="none" w:sz="0" w:space="0" w:color="auto"/>
        <w:left w:val="none" w:sz="0" w:space="0" w:color="auto"/>
        <w:bottom w:val="none" w:sz="0" w:space="0" w:color="auto"/>
        <w:right w:val="none" w:sz="0" w:space="0" w:color="auto"/>
      </w:divBdr>
    </w:div>
    <w:div w:id="568199790">
      <w:bodyDiv w:val="1"/>
      <w:marLeft w:val="0"/>
      <w:marRight w:val="0"/>
      <w:marTop w:val="0"/>
      <w:marBottom w:val="0"/>
      <w:divBdr>
        <w:top w:val="none" w:sz="0" w:space="0" w:color="auto"/>
        <w:left w:val="none" w:sz="0" w:space="0" w:color="auto"/>
        <w:bottom w:val="none" w:sz="0" w:space="0" w:color="auto"/>
        <w:right w:val="none" w:sz="0" w:space="0" w:color="auto"/>
      </w:divBdr>
    </w:div>
    <w:div w:id="1152985416">
      <w:bodyDiv w:val="1"/>
      <w:marLeft w:val="0"/>
      <w:marRight w:val="0"/>
      <w:marTop w:val="0"/>
      <w:marBottom w:val="0"/>
      <w:divBdr>
        <w:top w:val="none" w:sz="0" w:space="0" w:color="auto"/>
        <w:left w:val="none" w:sz="0" w:space="0" w:color="auto"/>
        <w:bottom w:val="none" w:sz="0" w:space="0" w:color="auto"/>
        <w:right w:val="none" w:sz="0" w:space="0" w:color="auto"/>
      </w:divBdr>
    </w:div>
    <w:div w:id="1241132490">
      <w:bodyDiv w:val="1"/>
      <w:marLeft w:val="0"/>
      <w:marRight w:val="0"/>
      <w:marTop w:val="0"/>
      <w:marBottom w:val="0"/>
      <w:divBdr>
        <w:top w:val="none" w:sz="0" w:space="0" w:color="auto"/>
        <w:left w:val="none" w:sz="0" w:space="0" w:color="auto"/>
        <w:bottom w:val="none" w:sz="0" w:space="0" w:color="auto"/>
        <w:right w:val="none" w:sz="0" w:space="0" w:color="auto"/>
      </w:divBdr>
    </w:div>
    <w:div w:id="1470786956">
      <w:bodyDiv w:val="1"/>
      <w:marLeft w:val="0"/>
      <w:marRight w:val="0"/>
      <w:marTop w:val="0"/>
      <w:marBottom w:val="0"/>
      <w:divBdr>
        <w:top w:val="none" w:sz="0" w:space="0" w:color="auto"/>
        <w:left w:val="none" w:sz="0" w:space="0" w:color="auto"/>
        <w:bottom w:val="none" w:sz="0" w:space="0" w:color="auto"/>
        <w:right w:val="none" w:sz="0" w:space="0" w:color="auto"/>
      </w:divBdr>
    </w:div>
    <w:div w:id="1571695799">
      <w:bodyDiv w:val="1"/>
      <w:marLeft w:val="0"/>
      <w:marRight w:val="0"/>
      <w:marTop w:val="0"/>
      <w:marBottom w:val="0"/>
      <w:divBdr>
        <w:top w:val="none" w:sz="0" w:space="0" w:color="auto"/>
        <w:left w:val="none" w:sz="0" w:space="0" w:color="auto"/>
        <w:bottom w:val="none" w:sz="0" w:space="0" w:color="auto"/>
        <w:right w:val="none" w:sz="0" w:space="0" w:color="auto"/>
      </w:divBdr>
    </w:div>
    <w:div w:id="1772771934">
      <w:bodyDiv w:val="1"/>
      <w:marLeft w:val="0"/>
      <w:marRight w:val="0"/>
      <w:marTop w:val="0"/>
      <w:marBottom w:val="0"/>
      <w:divBdr>
        <w:top w:val="none" w:sz="0" w:space="0" w:color="auto"/>
        <w:left w:val="none" w:sz="0" w:space="0" w:color="auto"/>
        <w:bottom w:val="none" w:sz="0" w:space="0" w:color="auto"/>
        <w:right w:val="none" w:sz="0" w:space="0" w:color="auto"/>
      </w:divBdr>
    </w:div>
    <w:div w:id="1814061259">
      <w:marLeft w:val="0"/>
      <w:marRight w:val="0"/>
      <w:marTop w:val="0"/>
      <w:marBottom w:val="0"/>
      <w:divBdr>
        <w:top w:val="none" w:sz="0" w:space="0" w:color="auto"/>
        <w:left w:val="none" w:sz="0" w:space="0" w:color="auto"/>
        <w:bottom w:val="none" w:sz="0" w:space="0" w:color="auto"/>
        <w:right w:val="none" w:sz="0" w:space="0" w:color="auto"/>
      </w:divBdr>
    </w:div>
    <w:div w:id="1814061260">
      <w:marLeft w:val="0"/>
      <w:marRight w:val="0"/>
      <w:marTop w:val="0"/>
      <w:marBottom w:val="0"/>
      <w:divBdr>
        <w:top w:val="none" w:sz="0" w:space="0" w:color="auto"/>
        <w:left w:val="none" w:sz="0" w:space="0" w:color="auto"/>
        <w:bottom w:val="none" w:sz="0" w:space="0" w:color="auto"/>
        <w:right w:val="none" w:sz="0" w:space="0" w:color="auto"/>
      </w:divBdr>
    </w:div>
    <w:div w:id="1814061261">
      <w:marLeft w:val="0"/>
      <w:marRight w:val="0"/>
      <w:marTop w:val="0"/>
      <w:marBottom w:val="0"/>
      <w:divBdr>
        <w:top w:val="none" w:sz="0" w:space="0" w:color="auto"/>
        <w:left w:val="none" w:sz="0" w:space="0" w:color="auto"/>
        <w:bottom w:val="none" w:sz="0" w:space="0" w:color="auto"/>
        <w:right w:val="none" w:sz="0" w:space="0" w:color="auto"/>
      </w:divBdr>
    </w:div>
    <w:div w:id="1873612338">
      <w:bodyDiv w:val="1"/>
      <w:marLeft w:val="0"/>
      <w:marRight w:val="0"/>
      <w:marTop w:val="0"/>
      <w:marBottom w:val="0"/>
      <w:divBdr>
        <w:top w:val="none" w:sz="0" w:space="0" w:color="auto"/>
        <w:left w:val="none" w:sz="0" w:space="0" w:color="auto"/>
        <w:bottom w:val="none" w:sz="0" w:space="0" w:color="auto"/>
        <w:right w:val="none" w:sz="0" w:space="0" w:color="auto"/>
      </w:divBdr>
    </w:div>
    <w:div w:id="1891843958">
      <w:bodyDiv w:val="1"/>
      <w:marLeft w:val="0"/>
      <w:marRight w:val="0"/>
      <w:marTop w:val="0"/>
      <w:marBottom w:val="0"/>
      <w:divBdr>
        <w:top w:val="none" w:sz="0" w:space="0" w:color="auto"/>
        <w:left w:val="none" w:sz="0" w:space="0" w:color="auto"/>
        <w:bottom w:val="none" w:sz="0" w:space="0" w:color="auto"/>
        <w:right w:val="none" w:sz="0" w:space="0" w:color="auto"/>
      </w:divBdr>
    </w:div>
    <w:div w:id="201229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37A59-B693-485B-8805-6651F6561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4374</Words>
  <Characters>24932</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University of Ottawa</Company>
  <LinksUpToDate>false</LinksUpToDate>
  <CharactersWithSpaces>29248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antonio cazorla-sanchez</dc:creator>
  <cp:lastModifiedBy>Angela</cp:lastModifiedBy>
  <cp:revision>6</cp:revision>
  <cp:lastPrinted>2016-04-06T15:52:00Z</cp:lastPrinted>
  <dcterms:created xsi:type="dcterms:W3CDTF">2016-04-18T01:16:00Z</dcterms:created>
  <dcterms:modified xsi:type="dcterms:W3CDTF">2016-05-11T16:00:00Z</dcterms:modified>
</cp:coreProperties>
</file>